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F5EF" w14:textId="43C88F45" w:rsidR="00172383" w:rsidRDefault="00773003" w:rsidP="001073D2">
      <w:r>
        <w:rPr>
          <w:noProof/>
        </w:rPr>
        <mc:AlternateContent>
          <mc:Choice Requires="wpg">
            <w:drawing>
              <wp:anchor distT="0" distB="0" distL="114300" distR="114300" simplePos="0" relativeHeight="251661312" behindDoc="0" locked="0" layoutInCell="1" allowOverlap="1" wp14:anchorId="002D24F5" wp14:editId="2466775F">
                <wp:simplePos x="0" y="0"/>
                <wp:positionH relativeFrom="column">
                  <wp:posOffset>33443</wp:posOffset>
                </wp:positionH>
                <wp:positionV relativeFrom="paragraph">
                  <wp:posOffset>-210608</wp:posOffset>
                </wp:positionV>
                <wp:extent cx="6206400" cy="1162800"/>
                <wp:effectExtent l="0" t="0" r="4445" b="5715"/>
                <wp:wrapNone/>
                <wp:docPr id="709292036" name="Groep 9"/>
                <wp:cNvGraphicFramePr/>
                <a:graphic xmlns:a="http://schemas.openxmlformats.org/drawingml/2006/main">
                  <a:graphicData uri="http://schemas.microsoft.com/office/word/2010/wordprocessingGroup">
                    <wpg:wgp>
                      <wpg:cNvGrpSpPr/>
                      <wpg:grpSpPr>
                        <a:xfrm>
                          <a:off x="0" y="0"/>
                          <a:ext cx="6206400" cy="1162800"/>
                          <a:chOff x="0" y="0"/>
                          <a:chExt cx="6205643" cy="1161431"/>
                        </a:xfrm>
                      </wpg:grpSpPr>
                      <wps:wsp>
                        <wps:cNvPr id="1240659535" name="Afgeronde rechthoek 2"/>
                        <wps:cNvSpPr/>
                        <wps:spPr>
                          <a:xfrm>
                            <a:off x="961813" y="291253"/>
                            <a:ext cx="5243830" cy="607060"/>
                          </a:xfrm>
                          <a:prstGeom prst="roundRect">
                            <a:avLst/>
                          </a:prstGeom>
                          <a:solidFill>
                            <a:srgbClr val="A02B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949121" name="Ovaal 1"/>
                        <wps:cNvSpPr/>
                        <wps:spPr>
                          <a:xfrm>
                            <a:off x="0" y="0"/>
                            <a:ext cx="1243651" cy="1161431"/>
                          </a:xfrm>
                          <a:prstGeom prst="ellipse">
                            <a:avLst/>
                          </a:prstGeom>
                          <a:solidFill>
                            <a:srgbClr val="A02B93"/>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159565" name="Tekstvak 3"/>
                        <wps:cNvSpPr txBox="1"/>
                        <wps:spPr>
                          <a:xfrm>
                            <a:off x="1243344" y="385814"/>
                            <a:ext cx="4962299" cy="445626"/>
                          </a:xfrm>
                          <a:prstGeom prst="rect">
                            <a:avLst/>
                          </a:prstGeom>
                          <a:solidFill>
                            <a:srgbClr val="A02B93"/>
                          </a:solidFill>
                          <a:ln w="6350">
                            <a:noFill/>
                          </a:ln>
                        </wps:spPr>
                        <wps:txbx>
                          <w:txbxContent>
                            <w:p w14:paraId="1EE67C91" w14:textId="6A147AEE" w:rsidR="00D00151" w:rsidRPr="001B4C6E" w:rsidRDefault="00BA52C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Medewerker inkoop</w:t>
                              </w:r>
                              <w:r w:rsidR="00CE1A67">
                                <w:rPr>
                                  <w:rFonts w:ascii="Century Gothic" w:hAnsi="Century Gothic" w:cs="Tunga"/>
                                  <w:color w:val="FFFFFF" w:themeColor="background1"/>
                                  <w:sz w:val="40"/>
                                  <w:szCs w:val="40"/>
                                </w:rPr>
                                <w:t xml:space="preserve"> </w:t>
                              </w:r>
                              <w:r w:rsidR="0047720E">
                                <w:rPr>
                                  <w:rFonts w:ascii="Century Gothic" w:hAnsi="Century Gothic" w:cs="Tunga"/>
                                  <w:color w:val="FFFFFF" w:themeColor="background1"/>
                                  <w:sz w:val="40"/>
                                  <w:szCs w:val="4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2D24F5" id="Groep 9" o:spid="_x0000_s1026" style="position:absolute;margin-left:2.65pt;margin-top:-16.6pt;width:488.7pt;height:91.55pt;z-index:251661312;mso-width-relative:margin;mso-height-relative:margin"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" fillcolor="#a02b93"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" fillcolor="#a02b93"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12433;top:3858;width:49623;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" fillcolor="#a02b93" stroked="f" strokeweight=".5pt">
                  <v:textbox>
                    <w:txbxContent>
                      <w:p w14:paraId="1EE67C91" w14:textId="6A147AEE" w:rsidR="00D00151" w:rsidRPr="001B4C6E" w:rsidRDefault="00BA52C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Medewerker inkoop</w:t>
                        </w:r>
                        <w:r w:rsidR="00CE1A67">
                          <w:rPr>
                            <w:rFonts w:ascii="Century Gothic" w:hAnsi="Century Gothic" w:cs="Tunga"/>
                            <w:color w:val="FFFFFF" w:themeColor="background1"/>
                            <w:sz w:val="40"/>
                            <w:szCs w:val="40"/>
                          </w:rPr>
                          <w:t xml:space="preserve"> </w:t>
                        </w:r>
                        <w:r w:rsidR="0047720E">
                          <w:rPr>
                            <w:rFonts w:ascii="Century Gothic" w:hAnsi="Century Gothic" w:cs="Tunga"/>
                            <w:color w:val="FFFFFF" w:themeColor="background1"/>
                            <w:sz w:val="40"/>
                            <w:szCs w:val="40"/>
                          </w:rPr>
                          <w:t>I</w:t>
                        </w:r>
                      </w:p>
                    </w:txbxContent>
                  </v:textbox>
                </v:shape>
              </v:group>
            </w:pict>
          </mc:Fallback>
        </mc:AlternateContent>
      </w:r>
    </w:p>
    <w:p w14:paraId="30B9777E" w14:textId="6FF9B657" w:rsidR="004F1D38" w:rsidRDefault="004F1D38"/>
    <w:p w14:paraId="1FC4BACB" w14:textId="77777777" w:rsidR="004F1D38" w:rsidRDefault="004F1D38"/>
    <w:p w14:paraId="75BA6CA5" w14:textId="77777777" w:rsidR="00FC07E2" w:rsidRDefault="00FC07E2"/>
    <w:p w14:paraId="34083770" w14:textId="77777777" w:rsidR="00FC07E2" w:rsidRDefault="00FC07E2"/>
    <w:p w14:paraId="4C3355EB" w14:textId="6F4A20C6" w:rsidR="00FC07E2" w:rsidRDefault="00FC07E2"/>
    <w:p w14:paraId="419BC4C0" w14:textId="0ADCF741" w:rsidR="00FC07E2" w:rsidRDefault="00FC07E2"/>
    <w:p w14:paraId="292CFB4E" w14:textId="1CD8E835" w:rsidR="000B3D79" w:rsidRDefault="000B3D79"/>
    <w:p w14:paraId="54E54C18" w14:textId="65A7D07B" w:rsidR="004F1D38" w:rsidRDefault="00DF615E">
      <w:r>
        <w:rPr>
          <w:noProof/>
        </w:rPr>
        <mc:AlternateContent>
          <mc:Choice Requires="wps">
            <w:drawing>
              <wp:anchor distT="0" distB="0" distL="114300" distR="114300" simplePos="0" relativeHeight="251677696" behindDoc="1" locked="0" layoutInCell="1" allowOverlap="1" wp14:anchorId="3AE648D3" wp14:editId="3BCDC134">
                <wp:simplePos x="0" y="0"/>
                <wp:positionH relativeFrom="page">
                  <wp:posOffset>0</wp:posOffset>
                </wp:positionH>
                <wp:positionV relativeFrom="paragraph">
                  <wp:posOffset>159385</wp:posOffset>
                </wp:positionV>
                <wp:extent cx="3261600" cy="331200"/>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A02B9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D1718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648D3" id="Afgeronde rechthoek 2" o:spid="_x0000_s1030" style="position:absolute;margin-left:0;margin-top:12.55pt;width:256.8pt;height:26.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" fillcolor="#a02b93" stroked="f" strokeweight="1pt">
                <v:stroke joinstyle="miter"/>
                <v:textbox>
                  <w:txbxContent>
                    <w:p w14:paraId="36D1718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bl>
      <w:tblPr>
        <w:tblStyle w:val="Tabelraster"/>
        <w:tblW w:w="9781" w:type="dxa"/>
        <w:tblLook w:val="04A0" w:firstRow="1" w:lastRow="0" w:firstColumn="1" w:lastColumn="0" w:noHBand="0" w:noVBand="1"/>
      </w:tblPr>
      <w:tblGrid>
        <w:gridCol w:w="4668"/>
        <w:gridCol w:w="5113"/>
      </w:tblGrid>
      <w:tr w:rsidR="00E743C2" w14:paraId="10927F6A" w14:textId="77777777" w:rsidTr="003E59DC">
        <w:trPr>
          <w:trHeight w:val="851"/>
        </w:trPr>
        <w:tc>
          <w:tcPr>
            <w:tcW w:w="9781" w:type="dxa"/>
            <w:gridSpan w:val="2"/>
            <w:tcBorders>
              <w:top w:val="nil"/>
              <w:left w:val="nil"/>
              <w:bottom w:val="single" w:sz="4" w:space="0" w:color="auto"/>
              <w:right w:val="nil"/>
            </w:tcBorders>
          </w:tcPr>
          <w:p w14:paraId="5F746D50" w14:textId="2D7C2574" w:rsidR="00E743C2" w:rsidRDefault="00E743C2"/>
        </w:tc>
      </w:tr>
      <w:tr w:rsidR="00E743C2" w14:paraId="4A8FBD16" w14:textId="77777777" w:rsidTr="003E59DC">
        <w:tc>
          <w:tcPr>
            <w:tcW w:w="9781" w:type="dxa"/>
            <w:gridSpan w:val="2"/>
            <w:tcBorders>
              <w:top w:val="single" w:sz="4" w:space="0" w:color="auto"/>
              <w:bottom w:val="single" w:sz="4" w:space="0" w:color="auto"/>
            </w:tcBorders>
            <w:tcMar>
              <w:top w:w="28" w:type="dxa"/>
              <w:bottom w:w="28" w:type="dxa"/>
            </w:tcMar>
          </w:tcPr>
          <w:p w14:paraId="20B4939D" w14:textId="7EFDDDD1" w:rsidR="009C01F2" w:rsidRPr="00B07AB1" w:rsidRDefault="00812426" w:rsidP="001F1A78">
            <w:pPr>
              <w:spacing w:line="240" w:lineRule="auto"/>
              <w:rPr>
                <w:color w:val="000000" w:themeColor="text1"/>
                <w:sz w:val="18"/>
                <w:szCs w:val="21"/>
              </w:rPr>
            </w:pPr>
            <w:r w:rsidRPr="00B07AB1">
              <w:rPr>
                <w:color w:val="000000" w:themeColor="text1"/>
                <w:sz w:val="18"/>
                <w:szCs w:val="21"/>
              </w:rPr>
              <w:t xml:space="preserve">De </w:t>
            </w:r>
            <w:r w:rsidRPr="00B07AB1">
              <w:rPr>
                <w:b/>
                <w:bCs/>
                <w:color w:val="000000" w:themeColor="text1"/>
                <w:sz w:val="18"/>
                <w:szCs w:val="21"/>
              </w:rPr>
              <w:t>medewerker inkoop</w:t>
            </w:r>
            <w:r w:rsidR="00EE4F06">
              <w:rPr>
                <w:b/>
                <w:bCs/>
                <w:color w:val="000000" w:themeColor="text1"/>
                <w:sz w:val="18"/>
                <w:szCs w:val="21"/>
              </w:rPr>
              <w:t xml:space="preserve"> I</w:t>
            </w:r>
            <w:r w:rsidRPr="00B07AB1">
              <w:rPr>
                <w:color w:val="000000" w:themeColor="text1"/>
                <w:sz w:val="18"/>
                <w:szCs w:val="21"/>
              </w:rPr>
              <w:t xml:space="preserve"> is verantwoordelijk voor </w:t>
            </w:r>
            <w:r w:rsidRPr="00B07AB1">
              <w:rPr>
                <w:b/>
                <w:bCs/>
                <w:color w:val="000000" w:themeColor="text1"/>
                <w:sz w:val="18"/>
                <w:szCs w:val="21"/>
              </w:rPr>
              <w:t>het operationele beheer en de bestelling/afroep</w:t>
            </w:r>
            <w:r w:rsidRPr="00B07AB1">
              <w:rPr>
                <w:color w:val="000000" w:themeColor="text1"/>
                <w:sz w:val="18"/>
                <w:szCs w:val="21"/>
              </w:rPr>
              <w:t xml:space="preserve"> van een afgebakend assortiment (± 1.000 tot 1.500) algemene ge</w:t>
            </w:r>
            <w:r w:rsidR="00196410">
              <w:rPr>
                <w:color w:val="000000" w:themeColor="text1"/>
                <w:sz w:val="18"/>
                <w:szCs w:val="21"/>
              </w:rPr>
              <w:t>bruiks</w:t>
            </w:r>
            <w:r w:rsidRPr="00B07AB1">
              <w:rPr>
                <w:color w:val="000000" w:themeColor="text1"/>
                <w:sz w:val="18"/>
                <w:szCs w:val="21"/>
              </w:rPr>
              <w:t>- en verbruiksartikelen. Zijn/haa</w:t>
            </w:r>
            <w:r w:rsidR="003535A3" w:rsidRPr="00B07AB1">
              <w:rPr>
                <w:color w:val="000000" w:themeColor="text1"/>
                <w:sz w:val="18"/>
                <w:szCs w:val="21"/>
              </w:rPr>
              <w:t xml:space="preserve">r ruimte voor onderhandelingen zijn </w:t>
            </w:r>
            <w:r w:rsidR="00B07AB1" w:rsidRPr="00B07AB1">
              <w:rPr>
                <w:color w:val="000000" w:themeColor="text1"/>
                <w:sz w:val="18"/>
                <w:szCs w:val="21"/>
              </w:rPr>
              <w:t>gekaderd</w:t>
            </w:r>
            <w:r w:rsidR="00464D9B">
              <w:rPr>
                <w:color w:val="000000" w:themeColor="text1"/>
                <w:sz w:val="18"/>
                <w:szCs w:val="21"/>
              </w:rPr>
              <w:t xml:space="preserve"> </w:t>
            </w:r>
            <w:r w:rsidRPr="00B07AB1">
              <w:rPr>
                <w:color w:val="000000" w:themeColor="text1"/>
                <w:sz w:val="18"/>
                <w:szCs w:val="21"/>
              </w:rPr>
              <w:t>door de leidinggevende</w:t>
            </w:r>
            <w:r w:rsidR="00464D9B">
              <w:rPr>
                <w:color w:val="000000" w:themeColor="text1"/>
                <w:sz w:val="18"/>
                <w:szCs w:val="21"/>
              </w:rPr>
              <w:t xml:space="preserve"> </w:t>
            </w:r>
            <w:r w:rsidRPr="00B07AB1">
              <w:rPr>
                <w:color w:val="000000" w:themeColor="text1"/>
                <w:sz w:val="18"/>
                <w:szCs w:val="21"/>
              </w:rPr>
              <w:t>afgesloten (raam)contracten. Verder wordt hij/zij ingezet in de voorbereiding van inkoopcontracten (inventariseren aanbieders, opvragen offertes), het oplossen van leveringsproblemen en bewaking en optimalisatie van het artikelassortiment.</w:t>
            </w:r>
            <w:r w:rsidR="003072CF">
              <w:rPr>
                <w:color w:val="000000" w:themeColor="text1"/>
                <w:sz w:val="18"/>
                <w:szCs w:val="21"/>
              </w:rPr>
              <w:t xml:space="preserve"> </w:t>
            </w:r>
            <w:r w:rsidR="003072CF">
              <w:rPr>
                <w:sz w:val="18"/>
                <w:szCs w:val="18"/>
              </w:rPr>
              <w:t>Functiehouder heeft een vakinhoudelijk leidinggevende.</w:t>
            </w:r>
          </w:p>
        </w:tc>
      </w:tr>
      <w:tr w:rsidR="0089261F" w14:paraId="0120AFFD" w14:textId="77777777" w:rsidTr="003E59DC">
        <w:tc>
          <w:tcPr>
            <w:tcW w:w="9781" w:type="dxa"/>
            <w:gridSpan w:val="2"/>
            <w:tcBorders>
              <w:top w:val="single" w:sz="4" w:space="0" w:color="auto"/>
              <w:left w:val="nil"/>
              <w:bottom w:val="nil"/>
              <w:right w:val="nil"/>
            </w:tcBorders>
          </w:tcPr>
          <w:p w14:paraId="678C0174" w14:textId="77777777" w:rsidR="0089261F" w:rsidRPr="00E12ADC" w:rsidRDefault="0089261F" w:rsidP="0089261F">
            <w:pPr>
              <w:rPr>
                <w:sz w:val="18"/>
                <w:szCs w:val="18"/>
              </w:rPr>
            </w:pPr>
          </w:p>
        </w:tc>
      </w:tr>
      <w:tr w:rsidR="00E743C2" w14:paraId="01D605C8" w14:textId="77777777" w:rsidTr="003E59DC">
        <w:trPr>
          <w:trHeight w:val="851"/>
        </w:trPr>
        <w:tc>
          <w:tcPr>
            <w:tcW w:w="9781" w:type="dxa"/>
            <w:gridSpan w:val="2"/>
            <w:tcBorders>
              <w:top w:val="nil"/>
              <w:left w:val="nil"/>
              <w:bottom w:val="single" w:sz="4" w:space="0" w:color="auto"/>
              <w:right w:val="nil"/>
            </w:tcBorders>
          </w:tcPr>
          <w:p w14:paraId="7FCD4B7D" w14:textId="15726B61" w:rsidR="00E743C2" w:rsidRDefault="00E743C2">
            <w:r>
              <w:rPr>
                <w:noProof/>
              </w:rPr>
              <mc:AlternateContent>
                <mc:Choice Requires="wps">
                  <w:drawing>
                    <wp:anchor distT="0" distB="0" distL="114300" distR="114300" simplePos="0" relativeHeight="251681792" behindDoc="1" locked="0" layoutInCell="1" allowOverlap="1" wp14:anchorId="344B8D29" wp14:editId="78C0C6B0">
                      <wp:simplePos x="0" y="0"/>
                      <wp:positionH relativeFrom="column">
                        <wp:posOffset>-805603</wp:posOffset>
                      </wp:positionH>
                      <wp:positionV relativeFrom="paragraph">
                        <wp:posOffset>2540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A02B9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33B12B"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B8D29" id="_x0000_s1031" style="position:absolute;margin-left:-63.45pt;margin-top:.2pt;width:256.8pt;height:26.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" fillcolor="#a02b93" stroked="f" strokeweight="1pt">
                      <v:stroke joinstyle="miter"/>
                      <v:textbox>
                        <w:txbxContent>
                          <w:p w14:paraId="7933B12B"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v:roundrect>
                  </w:pict>
                </mc:Fallback>
              </mc:AlternateContent>
            </w:r>
          </w:p>
        </w:tc>
      </w:tr>
      <w:tr w:rsidR="00E743C2" w14:paraId="61F78DDF" w14:textId="77777777" w:rsidTr="00305EE9">
        <w:trPr>
          <w:trHeight w:val="227"/>
        </w:trPr>
        <w:tc>
          <w:tcPr>
            <w:tcW w:w="4668" w:type="dxa"/>
            <w:tcBorders>
              <w:top w:val="single" w:sz="4" w:space="0" w:color="auto"/>
            </w:tcBorders>
            <w:tcMar>
              <w:top w:w="57" w:type="dxa"/>
              <w:bottom w:w="57" w:type="dxa"/>
            </w:tcMar>
            <w:vAlign w:val="center"/>
          </w:tcPr>
          <w:p w14:paraId="0AA87771" w14:textId="383F6CDD" w:rsidR="00E743C2" w:rsidRPr="00FB1D7D" w:rsidRDefault="000B3D79" w:rsidP="00424492">
            <w:pPr>
              <w:spacing w:line="240" w:lineRule="auto"/>
              <w:rPr>
                <w:color w:val="A02B93" w:themeColor="accent5"/>
              </w:rPr>
            </w:pPr>
            <w:r w:rsidRPr="00FB1D7D">
              <w:rPr>
                <w:b/>
                <w:bCs/>
                <w:iCs/>
                <w:color w:val="A02B93" w:themeColor="accent5"/>
                <w:sz w:val="16"/>
              </w:rPr>
              <w:t>TOEGEVOEGDE WAARDE</w:t>
            </w:r>
          </w:p>
        </w:tc>
        <w:tc>
          <w:tcPr>
            <w:tcW w:w="5113" w:type="dxa"/>
            <w:tcBorders>
              <w:top w:val="single" w:sz="4" w:space="0" w:color="auto"/>
            </w:tcBorders>
            <w:tcMar>
              <w:top w:w="57" w:type="dxa"/>
              <w:bottom w:w="57" w:type="dxa"/>
            </w:tcMar>
            <w:vAlign w:val="center"/>
          </w:tcPr>
          <w:p w14:paraId="7BFADCDA" w14:textId="79E98659" w:rsidR="00E743C2" w:rsidRPr="00FB1D7D" w:rsidRDefault="000B3D79" w:rsidP="00174F86">
            <w:pPr>
              <w:spacing w:line="240" w:lineRule="auto"/>
              <w:contextualSpacing/>
              <w:rPr>
                <w:color w:val="A02B93" w:themeColor="accent5"/>
              </w:rPr>
            </w:pPr>
            <w:r w:rsidRPr="00FB1D7D">
              <w:rPr>
                <w:b/>
                <w:bCs/>
                <w:iCs/>
                <w:color w:val="A02B93" w:themeColor="accent5"/>
                <w:sz w:val="16"/>
              </w:rPr>
              <w:t>RESULTAATINDICATOREN</w:t>
            </w:r>
          </w:p>
        </w:tc>
      </w:tr>
      <w:tr w:rsidR="000A6808" w14:paraId="22BD251C" w14:textId="77777777" w:rsidTr="00C365AE">
        <w:tc>
          <w:tcPr>
            <w:tcW w:w="4668" w:type="dxa"/>
            <w:tcMar>
              <w:top w:w="28" w:type="dxa"/>
              <w:bottom w:w="28" w:type="dxa"/>
            </w:tcMar>
          </w:tcPr>
          <w:p w14:paraId="7D738DC5" w14:textId="44FD506D" w:rsidR="000A6808" w:rsidRPr="000E5A0A" w:rsidRDefault="000A6808" w:rsidP="000A6808">
            <w:pPr>
              <w:spacing w:line="240" w:lineRule="auto"/>
              <w:ind w:right="17"/>
              <w:rPr>
                <w:rFonts w:cs="Arial"/>
                <w:b/>
                <w:color w:val="000000" w:themeColor="text1"/>
                <w:sz w:val="18"/>
                <w:szCs w:val="18"/>
              </w:rPr>
            </w:pPr>
            <w:r w:rsidRPr="000E5A0A">
              <w:rPr>
                <w:rFonts w:cs="Arial"/>
                <w:b/>
                <w:color w:val="000000" w:themeColor="text1"/>
                <w:sz w:val="18"/>
                <w:szCs w:val="18"/>
              </w:rPr>
              <w:t xml:space="preserve">Beschikbaarheid </w:t>
            </w:r>
            <w:r w:rsidR="002F33FE" w:rsidRPr="000E5A0A">
              <w:rPr>
                <w:rFonts w:cs="Arial"/>
                <w:b/>
                <w:color w:val="000000" w:themeColor="text1"/>
                <w:sz w:val="18"/>
                <w:szCs w:val="18"/>
              </w:rPr>
              <w:t>ge</w:t>
            </w:r>
            <w:r w:rsidR="00464D9B" w:rsidRPr="000E5A0A">
              <w:rPr>
                <w:rFonts w:cs="Arial"/>
                <w:b/>
                <w:color w:val="000000" w:themeColor="text1"/>
                <w:sz w:val="18"/>
                <w:szCs w:val="18"/>
              </w:rPr>
              <w:t>bruiks</w:t>
            </w:r>
            <w:r w:rsidR="002F33FE" w:rsidRPr="000E5A0A">
              <w:rPr>
                <w:rFonts w:cs="Arial"/>
                <w:b/>
                <w:color w:val="000000" w:themeColor="text1"/>
                <w:sz w:val="18"/>
                <w:szCs w:val="18"/>
              </w:rPr>
              <w:t>- en verbruiksartikelen</w:t>
            </w:r>
            <w:r w:rsidRPr="000E5A0A">
              <w:rPr>
                <w:rFonts w:cs="Arial"/>
                <w:b/>
                <w:color w:val="000000" w:themeColor="text1"/>
                <w:sz w:val="18"/>
                <w:szCs w:val="18"/>
              </w:rPr>
              <w:t xml:space="preserve"> en middelen</w:t>
            </w:r>
          </w:p>
          <w:p w14:paraId="5512BBD8" w14:textId="55C53EB1" w:rsidR="000A6808" w:rsidRPr="000E5A0A" w:rsidRDefault="000A6808" w:rsidP="000A6808">
            <w:pPr>
              <w:spacing w:line="240" w:lineRule="auto"/>
              <w:ind w:right="17"/>
              <w:rPr>
                <w:rFonts w:cs="Arial"/>
                <w:color w:val="000000" w:themeColor="text1"/>
                <w:sz w:val="18"/>
                <w:szCs w:val="18"/>
              </w:rPr>
            </w:pPr>
            <w:r w:rsidRPr="000E5A0A">
              <w:rPr>
                <w:rFonts w:cs="Arial"/>
                <w:color w:val="000000" w:themeColor="text1"/>
                <w:sz w:val="18"/>
                <w:szCs w:val="18"/>
              </w:rPr>
              <w:t>De beschikbaarheid van ge</w:t>
            </w:r>
            <w:r w:rsidR="00464D9B" w:rsidRPr="000E5A0A">
              <w:rPr>
                <w:rFonts w:cs="Arial"/>
                <w:color w:val="000000" w:themeColor="text1"/>
                <w:sz w:val="18"/>
                <w:szCs w:val="18"/>
              </w:rPr>
              <w:t>bruiks</w:t>
            </w:r>
            <w:r w:rsidRPr="000E5A0A">
              <w:rPr>
                <w:rFonts w:cs="Arial"/>
                <w:color w:val="000000" w:themeColor="text1"/>
                <w:sz w:val="18"/>
                <w:szCs w:val="18"/>
              </w:rPr>
              <w:t>- en verbruik</w:t>
            </w:r>
            <w:r w:rsidR="002F33FE" w:rsidRPr="000E5A0A">
              <w:rPr>
                <w:rFonts w:cs="Arial"/>
                <w:color w:val="000000" w:themeColor="text1"/>
                <w:sz w:val="18"/>
                <w:szCs w:val="18"/>
              </w:rPr>
              <w:t>sartikelen</w:t>
            </w:r>
            <w:r w:rsidRPr="000E5A0A">
              <w:rPr>
                <w:rFonts w:cs="Arial"/>
                <w:color w:val="000000" w:themeColor="text1"/>
                <w:sz w:val="18"/>
                <w:szCs w:val="18"/>
              </w:rPr>
              <w:t xml:space="preserve"> en middelen voor de uitvoering van onderhoud is geborgd door het inventariseren van benodigde voorraadaanvullingen en tijdig afroepen/bestellen daarvan bij vaste leveranciers. (Dreigende) verstoringen in de beschikbaarheid van</w:t>
            </w:r>
            <w:r w:rsidR="001010BE" w:rsidRPr="000E5A0A">
              <w:rPr>
                <w:rFonts w:cs="Arial"/>
                <w:color w:val="000000" w:themeColor="text1"/>
                <w:sz w:val="18"/>
                <w:szCs w:val="18"/>
              </w:rPr>
              <w:t xml:space="preserve"> </w:t>
            </w:r>
            <w:r w:rsidRPr="000E5A0A">
              <w:rPr>
                <w:rFonts w:cs="Arial"/>
                <w:color w:val="000000" w:themeColor="text1"/>
                <w:sz w:val="18"/>
                <w:szCs w:val="18"/>
              </w:rPr>
              <w:t>materialen en middelen zijn tijdig geconstateerd en vertaald naar passende acties, alternatieven om beschikbaarheid te realiseren.</w:t>
            </w:r>
          </w:p>
          <w:p w14:paraId="710A8A23" w14:textId="740F4182" w:rsidR="000A6808" w:rsidRPr="000E5A0A" w:rsidRDefault="000A6808" w:rsidP="000A6808">
            <w:pPr>
              <w:pStyle w:val="evz-inspring"/>
              <w:ind w:left="0" w:firstLine="0"/>
              <w:rPr>
                <w:color w:val="000000" w:themeColor="text1"/>
                <w:sz w:val="18"/>
                <w:szCs w:val="18"/>
              </w:rPr>
            </w:pPr>
            <w:r w:rsidRPr="000E5A0A">
              <w:rPr>
                <w:rFonts w:cs="Arial"/>
                <w:color w:val="000000" w:themeColor="text1"/>
                <w:sz w:val="18"/>
                <w:szCs w:val="18"/>
              </w:rPr>
              <w:t>Indien nodig</w:t>
            </w:r>
            <w:r w:rsidR="00102D18" w:rsidRPr="000E5A0A">
              <w:rPr>
                <w:rFonts w:cs="Arial"/>
                <w:color w:val="000000" w:themeColor="text1"/>
                <w:sz w:val="18"/>
                <w:szCs w:val="18"/>
              </w:rPr>
              <w:t>, binnen geldende contractuele kaders,</w:t>
            </w:r>
            <w:r w:rsidRPr="000E5A0A">
              <w:rPr>
                <w:rFonts w:cs="Arial"/>
                <w:color w:val="000000" w:themeColor="text1"/>
                <w:sz w:val="18"/>
                <w:szCs w:val="18"/>
              </w:rPr>
              <w:t xml:space="preserve"> inkopen van specifieke middelen (oriëntatie op mogelijke leveranciers, afstemmen en verstrekken opdracht en opvolgen van levering).</w:t>
            </w:r>
          </w:p>
        </w:tc>
        <w:tc>
          <w:tcPr>
            <w:tcW w:w="5113" w:type="dxa"/>
            <w:tcMar>
              <w:top w:w="28" w:type="dxa"/>
              <w:bottom w:w="28" w:type="dxa"/>
            </w:tcMar>
          </w:tcPr>
          <w:p w14:paraId="59A4A4D0" w14:textId="77777777" w:rsidR="000A6808" w:rsidRPr="000E5A0A" w:rsidRDefault="000A6808" w:rsidP="00196410">
            <w:pPr>
              <w:pStyle w:val="Opsom-streepjes"/>
              <w:numPr>
                <w:ilvl w:val="0"/>
                <w:numId w:val="29"/>
              </w:numPr>
              <w:ind w:left="284" w:hanging="284"/>
              <w:rPr>
                <w:color w:val="000000" w:themeColor="text1"/>
                <w:sz w:val="18"/>
                <w:szCs w:val="18"/>
              </w:rPr>
            </w:pPr>
            <w:r w:rsidRPr="000E5A0A">
              <w:rPr>
                <w:color w:val="000000" w:themeColor="text1"/>
                <w:sz w:val="18"/>
                <w:szCs w:val="18"/>
              </w:rPr>
              <w:t>inzicht in behoeften van voorraadaanvullingen;</w:t>
            </w:r>
          </w:p>
          <w:p w14:paraId="1C53A58B" w14:textId="77777777" w:rsidR="000A6808" w:rsidRPr="000E5A0A" w:rsidRDefault="000A6808" w:rsidP="00196410">
            <w:pPr>
              <w:pStyle w:val="Opsom-streepjes"/>
              <w:numPr>
                <w:ilvl w:val="0"/>
                <w:numId w:val="29"/>
              </w:numPr>
              <w:ind w:left="284" w:hanging="284"/>
              <w:rPr>
                <w:color w:val="000000" w:themeColor="text1"/>
                <w:sz w:val="18"/>
                <w:szCs w:val="18"/>
              </w:rPr>
            </w:pPr>
            <w:r w:rsidRPr="000E5A0A">
              <w:rPr>
                <w:color w:val="000000" w:themeColor="text1"/>
                <w:sz w:val="18"/>
                <w:szCs w:val="18"/>
              </w:rPr>
              <w:t>beschikbaarheid onderdelen, materialen en middelen;</w:t>
            </w:r>
          </w:p>
          <w:p w14:paraId="50028123" w14:textId="77777777" w:rsidR="000A6808" w:rsidRPr="000E5A0A" w:rsidRDefault="000A6808" w:rsidP="00196410">
            <w:pPr>
              <w:pStyle w:val="Opsom-streepjes"/>
              <w:numPr>
                <w:ilvl w:val="0"/>
                <w:numId w:val="29"/>
              </w:numPr>
              <w:ind w:left="284" w:hanging="284"/>
              <w:rPr>
                <w:color w:val="000000" w:themeColor="text1"/>
                <w:sz w:val="18"/>
                <w:szCs w:val="18"/>
              </w:rPr>
            </w:pPr>
            <w:r w:rsidRPr="000E5A0A">
              <w:rPr>
                <w:color w:val="000000" w:themeColor="text1"/>
                <w:sz w:val="18"/>
                <w:szCs w:val="18"/>
              </w:rPr>
              <w:t>eenduidige bestellingen richting vaste leverancier;</w:t>
            </w:r>
          </w:p>
          <w:p w14:paraId="0B210C09" w14:textId="77777777" w:rsidR="000A6808" w:rsidRPr="000E5A0A" w:rsidRDefault="000A6808" w:rsidP="00196410">
            <w:pPr>
              <w:pStyle w:val="Opsom-streepjes"/>
              <w:numPr>
                <w:ilvl w:val="0"/>
                <w:numId w:val="29"/>
              </w:numPr>
              <w:ind w:left="284" w:hanging="284"/>
              <w:rPr>
                <w:color w:val="000000" w:themeColor="text1"/>
                <w:sz w:val="18"/>
                <w:szCs w:val="18"/>
              </w:rPr>
            </w:pPr>
            <w:r w:rsidRPr="000E5A0A">
              <w:rPr>
                <w:color w:val="000000" w:themeColor="text1"/>
                <w:sz w:val="18"/>
                <w:szCs w:val="18"/>
              </w:rPr>
              <w:t>effectieve invulling inkoopproces voor specifieke zaken;</w:t>
            </w:r>
          </w:p>
          <w:p w14:paraId="3C6250A9" w14:textId="0DD77377" w:rsidR="000A6808" w:rsidRPr="000E5A0A" w:rsidRDefault="000A6808" w:rsidP="00196410">
            <w:pPr>
              <w:pStyle w:val="evz-inspring"/>
              <w:numPr>
                <w:ilvl w:val="0"/>
                <w:numId w:val="29"/>
              </w:numPr>
              <w:spacing w:line="240" w:lineRule="auto"/>
              <w:ind w:left="284" w:hanging="284"/>
              <w:rPr>
                <w:color w:val="000000" w:themeColor="text1"/>
                <w:sz w:val="18"/>
                <w:szCs w:val="18"/>
              </w:rPr>
            </w:pPr>
            <w:r w:rsidRPr="000E5A0A">
              <w:rPr>
                <w:color w:val="000000" w:themeColor="text1"/>
                <w:sz w:val="18"/>
                <w:szCs w:val="18"/>
              </w:rPr>
              <w:t xml:space="preserve">tijdige signalering van issues </w:t>
            </w:r>
            <w:proofErr w:type="gramStart"/>
            <w:r w:rsidRPr="000E5A0A">
              <w:rPr>
                <w:color w:val="000000" w:themeColor="text1"/>
                <w:sz w:val="18"/>
                <w:szCs w:val="18"/>
              </w:rPr>
              <w:t>inzake</w:t>
            </w:r>
            <w:proofErr w:type="gramEnd"/>
            <w:r w:rsidRPr="000E5A0A">
              <w:rPr>
                <w:color w:val="000000" w:themeColor="text1"/>
                <w:sz w:val="18"/>
                <w:szCs w:val="18"/>
              </w:rPr>
              <w:t xml:space="preserve"> beschikbaarheid en aangegeven alternatieve oplossingen. </w:t>
            </w:r>
          </w:p>
        </w:tc>
      </w:tr>
      <w:tr w:rsidR="000A6808" w14:paraId="5F554579" w14:textId="77777777" w:rsidTr="00C365AE">
        <w:tc>
          <w:tcPr>
            <w:tcW w:w="4668" w:type="dxa"/>
            <w:tcMar>
              <w:top w:w="28" w:type="dxa"/>
              <w:bottom w:w="28" w:type="dxa"/>
            </w:tcMar>
          </w:tcPr>
          <w:p w14:paraId="5868A382" w14:textId="77777777" w:rsidR="000A6808" w:rsidRPr="000E5A0A" w:rsidRDefault="000A6808" w:rsidP="000A6808">
            <w:pPr>
              <w:spacing w:line="240" w:lineRule="auto"/>
              <w:rPr>
                <w:rFonts w:cs="Arial"/>
                <w:b/>
                <w:color w:val="000000" w:themeColor="text1"/>
                <w:sz w:val="18"/>
                <w:szCs w:val="18"/>
              </w:rPr>
            </w:pPr>
            <w:r w:rsidRPr="000E5A0A">
              <w:rPr>
                <w:rFonts w:cs="Arial"/>
                <w:b/>
                <w:color w:val="000000" w:themeColor="text1"/>
                <w:sz w:val="18"/>
                <w:szCs w:val="18"/>
              </w:rPr>
              <w:t>Inkoopondersteuning</w:t>
            </w:r>
          </w:p>
          <w:p w14:paraId="4155973B" w14:textId="77777777" w:rsidR="000A6808" w:rsidRPr="000E5A0A" w:rsidRDefault="000A6808" w:rsidP="000A6808">
            <w:pPr>
              <w:spacing w:line="240" w:lineRule="auto"/>
              <w:rPr>
                <w:rFonts w:cs="Arial"/>
                <w:color w:val="000000" w:themeColor="text1"/>
                <w:sz w:val="18"/>
                <w:szCs w:val="18"/>
              </w:rPr>
            </w:pPr>
            <w:r w:rsidRPr="000E5A0A">
              <w:rPr>
                <w:rFonts w:cs="Arial"/>
                <w:color w:val="000000" w:themeColor="text1"/>
                <w:sz w:val="18"/>
                <w:szCs w:val="18"/>
              </w:rPr>
              <w:t>Inkooptrajecten/-processen zijn optimaal ondersteund door onder meer het:</w:t>
            </w:r>
          </w:p>
          <w:p w14:paraId="0B978695" w14:textId="240CAC93" w:rsidR="000A6808" w:rsidRPr="000E5A0A" w:rsidRDefault="000A6808" w:rsidP="00464D9B">
            <w:pPr>
              <w:pStyle w:val="Lijstalinea"/>
              <w:numPr>
                <w:ilvl w:val="0"/>
                <w:numId w:val="29"/>
              </w:numPr>
              <w:spacing w:line="240" w:lineRule="auto"/>
              <w:ind w:left="284" w:hanging="284"/>
              <w:rPr>
                <w:rFonts w:cs="Arial"/>
                <w:color w:val="000000" w:themeColor="text1"/>
                <w:sz w:val="18"/>
                <w:szCs w:val="18"/>
              </w:rPr>
            </w:pPr>
            <w:r w:rsidRPr="000E5A0A">
              <w:rPr>
                <w:rFonts w:cs="Arial"/>
                <w:color w:val="000000" w:themeColor="text1"/>
                <w:sz w:val="18"/>
                <w:szCs w:val="18"/>
              </w:rPr>
              <w:t>faciliteren van het inkoopproces in administratieve en organisatorische zin richting in- en extern betrokkenen;</w:t>
            </w:r>
          </w:p>
          <w:p w14:paraId="13A00A27" w14:textId="15454857" w:rsidR="00102D18" w:rsidRPr="000E5A0A" w:rsidRDefault="00CB5560" w:rsidP="00464D9B">
            <w:pPr>
              <w:pStyle w:val="Lijstalinea"/>
              <w:numPr>
                <w:ilvl w:val="0"/>
                <w:numId w:val="29"/>
              </w:numPr>
              <w:spacing w:line="240" w:lineRule="auto"/>
              <w:ind w:left="284" w:hanging="284"/>
              <w:rPr>
                <w:rFonts w:cs="Arial"/>
                <w:color w:val="000000" w:themeColor="text1"/>
                <w:sz w:val="18"/>
                <w:szCs w:val="18"/>
              </w:rPr>
            </w:pPr>
            <w:r w:rsidRPr="000E5A0A">
              <w:rPr>
                <w:rFonts w:cs="Arial"/>
                <w:color w:val="000000" w:themeColor="text1"/>
                <w:sz w:val="18"/>
                <w:szCs w:val="18"/>
              </w:rPr>
              <w:t>opvragen van offertes, selecteren van leveranciers;</w:t>
            </w:r>
          </w:p>
          <w:p w14:paraId="4F12B4EE" w14:textId="1DF4E948" w:rsidR="000A6808" w:rsidRPr="000E5A0A" w:rsidRDefault="000A6808" w:rsidP="00464D9B">
            <w:pPr>
              <w:pStyle w:val="Lijstalinea"/>
              <w:numPr>
                <w:ilvl w:val="0"/>
                <w:numId w:val="29"/>
              </w:numPr>
              <w:spacing w:line="240" w:lineRule="auto"/>
              <w:ind w:left="284" w:hanging="284"/>
              <w:rPr>
                <w:rFonts w:cs="Arial"/>
                <w:color w:val="000000" w:themeColor="text1"/>
                <w:sz w:val="18"/>
                <w:szCs w:val="18"/>
              </w:rPr>
            </w:pPr>
            <w:r w:rsidRPr="000E5A0A">
              <w:rPr>
                <w:rFonts w:cs="Arial"/>
                <w:color w:val="000000" w:themeColor="text1"/>
                <w:sz w:val="18"/>
                <w:szCs w:val="18"/>
              </w:rPr>
              <w:t>fungeren als aanspreekpunt voor in- en extern betrokkenen voor de afhandeling van issues; tijdig escaleren van issues naar inkopers of lijnverantwoordelijken;</w:t>
            </w:r>
          </w:p>
          <w:p w14:paraId="77806745" w14:textId="68D93D92" w:rsidR="000A6808" w:rsidRPr="000E5A0A" w:rsidRDefault="000A6808" w:rsidP="00464D9B">
            <w:pPr>
              <w:pStyle w:val="Lijstalinea"/>
              <w:numPr>
                <w:ilvl w:val="0"/>
                <w:numId w:val="29"/>
              </w:numPr>
              <w:spacing w:line="240" w:lineRule="auto"/>
              <w:ind w:left="284" w:hanging="284"/>
              <w:rPr>
                <w:b/>
                <w:color w:val="000000" w:themeColor="text1"/>
              </w:rPr>
            </w:pPr>
            <w:r w:rsidRPr="000E5A0A">
              <w:rPr>
                <w:rFonts w:cs="Arial"/>
                <w:color w:val="000000" w:themeColor="text1"/>
                <w:sz w:val="18"/>
                <w:szCs w:val="18"/>
              </w:rPr>
              <w:t xml:space="preserve">oplossen van door de lijn gemelde structurele issues </w:t>
            </w:r>
            <w:proofErr w:type="gramStart"/>
            <w:r w:rsidRPr="000E5A0A">
              <w:rPr>
                <w:rFonts w:cs="Arial"/>
                <w:color w:val="000000" w:themeColor="text1"/>
                <w:sz w:val="18"/>
                <w:szCs w:val="18"/>
              </w:rPr>
              <w:t>inzake</w:t>
            </w:r>
            <w:proofErr w:type="gramEnd"/>
            <w:r w:rsidRPr="000E5A0A">
              <w:rPr>
                <w:rFonts w:cs="Arial"/>
                <w:color w:val="000000" w:themeColor="text1"/>
                <w:sz w:val="18"/>
                <w:szCs w:val="18"/>
              </w:rPr>
              <w:t xml:space="preserve"> de (geautomatiseerde) administratieve afhandeling van bestellingen, leveringen en facturen in het operationele inkoopproces.</w:t>
            </w:r>
            <w:r w:rsidRPr="000E5A0A">
              <w:rPr>
                <w:color w:val="000000" w:themeColor="text1"/>
              </w:rPr>
              <w:t xml:space="preserve"> </w:t>
            </w:r>
          </w:p>
        </w:tc>
        <w:tc>
          <w:tcPr>
            <w:tcW w:w="5113" w:type="dxa"/>
            <w:tcMar>
              <w:top w:w="28" w:type="dxa"/>
              <w:bottom w:w="28" w:type="dxa"/>
            </w:tcMar>
          </w:tcPr>
          <w:p w14:paraId="60C3D98E" w14:textId="0FC4C98D" w:rsidR="000A6808" w:rsidRPr="000E5A0A" w:rsidRDefault="000A6808" w:rsidP="00196410">
            <w:pPr>
              <w:pStyle w:val="Lijstalinea"/>
              <w:numPr>
                <w:ilvl w:val="0"/>
                <w:numId w:val="29"/>
              </w:numPr>
              <w:spacing w:line="240" w:lineRule="auto"/>
              <w:ind w:left="284" w:hanging="284"/>
              <w:rPr>
                <w:rFonts w:cs="Arial"/>
                <w:color w:val="000000" w:themeColor="text1"/>
                <w:sz w:val="18"/>
                <w:szCs w:val="18"/>
              </w:rPr>
            </w:pPr>
            <w:r w:rsidRPr="000E5A0A">
              <w:rPr>
                <w:rFonts w:cs="Arial"/>
                <w:color w:val="000000" w:themeColor="text1"/>
                <w:sz w:val="18"/>
                <w:szCs w:val="18"/>
              </w:rPr>
              <w:t>tijdige informatievoorziening richting betrokkenen;</w:t>
            </w:r>
          </w:p>
          <w:p w14:paraId="547E0DCD" w14:textId="3E4FA48F" w:rsidR="000A6808" w:rsidRPr="000E5A0A" w:rsidRDefault="000A6808" w:rsidP="00196410">
            <w:pPr>
              <w:pStyle w:val="Lijstalinea"/>
              <w:numPr>
                <w:ilvl w:val="0"/>
                <w:numId w:val="29"/>
              </w:numPr>
              <w:spacing w:line="240" w:lineRule="auto"/>
              <w:ind w:left="284" w:hanging="284"/>
              <w:rPr>
                <w:rFonts w:eastAsiaTheme="minorEastAsia" w:cs="Arial"/>
                <w:color w:val="000000" w:themeColor="text1"/>
                <w:sz w:val="18"/>
                <w:szCs w:val="18"/>
                <w:lang w:bidi="x-none"/>
              </w:rPr>
            </w:pPr>
            <w:r w:rsidRPr="000E5A0A">
              <w:rPr>
                <w:rFonts w:eastAsiaTheme="minorEastAsia" w:cs="Arial"/>
                <w:color w:val="000000" w:themeColor="text1"/>
                <w:sz w:val="18"/>
                <w:szCs w:val="18"/>
                <w:lang w:bidi="x-none"/>
              </w:rPr>
              <w:t>juiste en tijdige afhandeling van vragen en issues;</w:t>
            </w:r>
          </w:p>
          <w:p w14:paraId="02E45CED" w14:textId="7359BC37" w:rsidR="000A6808" w:rsidRPr="000E5A0A" w:rsidRDefault="000A6808" w:rsidP="00196410">
            <w:pPr>
              <w:pStyle w:val="Lijstalinea"/>
              <w:numPr>
                <w:ilvl w:val="0"/>
                <w:numId w:val="29"/>
              </w:numPr>
              <w:spacing w:line="240" w:lineRule="auto"/>
              <w:ind w:left="284" w:hanging="284"/>
              <w:rPr>
                <w:rFonts w:eastAsiaTheme="minorEastAsia" w:cs="Arial"/>
                <w:color w:val="000000" w:themeColor="text1"/>
                <w:sz w:val="18"/>
                <w:szCs w:val="18"/>
                <w:lang w:bidi="x-none"/>
              </w:rPr>
            </w:pPr>
            <w:r w:rsidRPr="000E5A0A">
              <w:rPr>
                <w:rFonts w:eastAsiaTheme="minorEastAsia" w:cs="Arial"/>
                <w:color w:val="000000" w:themeColor="text1"/>
                <w:sz w:val="18"/>
                <w:szCs w:val="18"/>
                <w:lang w:bidi="x-none"/>
              </w:rPr>
              <w:t>juiste toepassing van inkoopprocedures;</w:t>
            </w:r>
          </w:p>
          <w:p w14:paraId="0DCD8F59" w14:textId="772112A1" w:rsidR="000A6808" w:rsidRPr="000E5A0A" w:rsidRDefault="000A6808" w:rsidP="00196410">
            <w:pPr>
              <w:pStyle w:val="Lijstalinea"/>
              <w:numPr>
                <w:ilvl w:val="0"/>
                <w:numId w:val="29"/>
              </w:numPr>
              <w:spacing w:line="240" w:lineRule="auto"/>
              <w:ind w:left="284" w:hanging="284"/>
              <w:rPr>
                <w:rFonts w:eastAsiaTheme="minorEastAsia" w:cs="Arial"/>
                <w:color w:val="000000" w:themeColor="text1"/>
                <w:sz w:val="18"/>
                <w:szCs w:val="18"/>
                <w:lang w:bidi="x-none"/>
              </w:rPr>
            </w:pPr>
            <w:r w:rsidRPr="000E5A0A">
              <w:rPr>
                <w:rFonts w:eastAsiaTheme="minorEastAsia" w:cs="Arial"/>
                <w:color w:val="000000" w:themeColor="text1"/>
                <w:sz w:val="18"/>
                <w:szCs w:val="18"/>
                <w:lang w:bidi="x-none"/>
              </w:rPr>
              <w:t>tevredenheid inkopers met geleverde ondersteuning.</w:t>
            </w:r>
          </w:p>
          <w:p w14:paraId="1406AE31" w14:textId="77777777" w:rsidR="000A6808" w:rsidRPr="000E5A0A" w:rsidRDefault="000A6808" w:rsidP="00196410">
            <w:pPr>
              <w:spacing w:line="240" w:lineRule="auto"/>
              <w:ind w:left="284" w:hanging="284"/>
              <w:rPr>
                <w:rFonts w:cs="Arial"/>
                <w:color w:val="000000" w:themeColor="text1"/>
                <w:sz w:val="18"/>
                <w:szCs w:val="18"/>
              </w:rPr>
            </w:pPr>
          </w:p>
        </w:tc>
      </w:tr>
      <w:tr w:rsidR="000A6808" w14:paraId="7106F8FB" w14:textId="77777777" w:rsidTr="00634198">
        <w:tc>
          <w:tcPr>
            <w:tcW w:w="4668" w:type="dxa"/>
            <w:tcMar>
              <w:top w:w="28" w:type="dxa"/>
              <w:bottom w:w="28" w:type="dxa"/>
            </w:tcMar>
          </w:tcPr>
          <w:p w14:paraId="362FCEC4" w14:textId="77777777" w:rsidR="000A6808" w:rsidRPr="000E5A0A" w:rsidRDefault="000A6808" w:rsidP="00464D9B">
            <w:pPr>
              <w:pageBreakBefore/>
              <w:spacing w:line="240" w:lineRule="auto"/>
              <w:rPr>
                <w:rFonts w:cs="Arial"/>
                <w:b/>
                <w:color w:val="000000" w:themeColor="text1"/>
                <w:sz w:val="18"/>
                <w:szCs w:val="18"/>
              </w:rPr>
            </w:pPr>
            <w:r w:rsidRPr="000E5A0A">
              <w:rPr>
                <w:rFonts w:cs="Arial"/>
                <w:b/>
                <w:color w:val="000000" w:themeColor="text1"/>
                <w:sz w:val="18"/>
                <w:szCs w:val="18"/>
              </w:rPr>
              <w:lastRenderedPageBreak/>
              <w:t>Contractbeheer</w:t>
            </w:r>
          </w:p>
          <w:p w14:paraId="2856A4CE" w14:textId="631C03CD" w:rsidR="000A6808" w:rsidRPr="000E5A0A" w:rsidRDefault="000A6808" w:rsidP="00464D9B">
            <w:pPr>
              <w:pStyle w:val="evz-inspring"/>
              <w:pageBreakBefore/>
              <w:spacing w:line="240" w:lineRule="auto"/>
              <w:ind w:left="0" w:firstLine="0"/>
              <w:rPr>
                <w:color w:val="000000" w:themeColor="text1"/>
                <w:sz w:val="18"/>
                <w:szCs w:val="18"/>
              </w:rPr>
            </w:pPr>
            <w:r w:rsidRPr="000E5A0A">
              <w:rPr>
                <w:rFonts w:cs="Arial"/>
                <w:color w:val="000000" w:themeColor="text1"/>
                <w:sz w:val="18"/>
                <w:szCs w:val="18"/>
              </w:rPr>
              <w:t>De met leveranciers gemaakte contractuele afspraken en de daarbij geldende voorwaarden zijn vastgelegd en de naleving daarvan is gemonitord, waarbij de leverancier, het management en/of collega’s tijdig worden geïnformeerd over (dreigende) afwijkingen, zodat tijdig benodigde maatregelen kunnen worden genomen voor bijsturing (looptijd contracten, afwijkende voorwaarden, beschikbaarheid stukken bij KvK e.d.).</w:t>
            </w:r>
          </w:p>
        </w:tc>
        <w:tc>
          <w:tcPr>
            <w:tcW w:w="5113" w:type="dxa"/>
            <w:tcMar>
              <w:top w:w="28" w:type="dxa"/>
              <w:bottom w:w="28" w:type="dxa"/>
            </w:tcMar>
          </w:tcPr>
          <w:p w14:paraId="0E356241" w14:textId="60537D89" w:rsidR="00EE4F06" w:rsidRPr="000E5A0A" w:rsidRDefault="000A6808" w:rsidP="00464D9B">
            <w:pPr>
              <w:pStyle w:val="Lijstalinea"/>
              <w:pageBreakBefore/>
              <w:numPr>
                <w:ilvl w:val="0"/>
                <w:numId w:val="29"/>
              </w:numPr>
              <w:spacing w:line="240" w:lineRule="auto"/>
              <w:ind w:left="284" w:hanging="284"/>
              <w:rPr>
                <w:rFonts w:cs="Arial"/>
                <w:color w:val="000000" w:themeColor="text1"/>
                <w:sz w:val="18"/>
                <w:szCs w:val="18"/>
              </w:rPr>
            </w:pPr>
            <w:r w:rsidRPr="000E5A0A">
              <w:rPr>
                <w:rFonts w:cs="Arial"/>
                <w:color w:val="000000" w:themeColor="text1"/>
                <w:sz w:val="18"/>
                <w:szCs w:val="18"/>
              </w:rPr>
              <w:t>effectieve toepassing van de leveranciersmonitor;</w:t>
            </w:r>
          </w:p>
          <w:p w14:paraId="1EFD287D" w14:textId="760A0B9A" w:rsidR="000A6808" w:rsidRPr="000E5A0A" w:rsidRDefault="000A6808" w:rsidP="00464D9B">
            <w:pPr>
              <w:pStyle w:val="Lijstalinea"/>
              <w:pageBreakBefore/>
              <w:numPr>
                <w:ilvl w:val="0"/>
                <w:numId w:val="29"/>
              </w:numPr>
              <w:spacing w:line="240" w:lineRule="auto"/>
              <w:ind w:left="284" w:hanging="284"/>
              <w:rPr>
                <w:rFonts w:cs="Arial"/>
                <w:color w:val="000000" w:themeColor="text1"/>
                <w:sz w:val="18"/>
                <w:szCs w:val="18"/>
              </w:rPr>
            </w:pPr>
            <w:r w:rsidRPr="000E5A0A">
              <w:rPr>
                <w:rFonts w:cs="Arial"/>
                <w:color w:val="000000" w:themeColor="text1"/>
                <w:sz w:val="18"/>
                <w:szCs w:val="18"/>
              </w:rPr>
              <w:t>tijdig inzicht in mogelijke issues en afwijkingen.</w:t>
            </w:r>
          </w:p>
        </w:tc>
      </w:tr>
      <w:tr w:rsidR="000A6808" w14:paraId="301D9C4A" w14:textId="77777777" w:rsidTr="00634198">
        <w:tc>
          <w:tcPr>
            <w:tcW w:w="4668" w:type="dxa"/>
            <w:tcMar>
              <w:top w:w="28" w:type="dxa"/>
              <w:bottom w:w="28" w:type="dxa"/>
            </w:tcMar>
          </w:tcPr>
          <w:p w14:paraId="2CD42067" w14:textId="77777777" w:rsidR="000A6808" w:rsidRPr="000E5A0A" w:rsidRDefault="000A6808" w:rsidP="000A6808">
            <w:pPr>
              <w:spacing w:line="240" w:lineRule="auto"/>
              <w:rPr>
                <w:rFonts w:cs="Arial"/>
                <w:b/>
                <w:color w:val="000000" w:themeColor="text1"/>
                <w:sz w:val="18"/>
                <w:szCs w:val="18"/>
              </w:rPr>
            </w:pPr>
            <w:r w:rsidRPr="000E5A0A">
              <w:rPr>
                <w:rFonts w:cs="Arial"/>
                <w:b/>
                <w:color w:val="000000" w:themeColor="text1"/>
                <w:sz w:val="18"/>
                <w:szCs w:val="18"/>
              </w:rPr>
              <w:t>Informatiebeheer</w:t>
            </w:r>
          </w:p>
          <w:p w14:paraId="3965F536" w14:textId="60EBD254" w:rsidR="000A6808" w:rsidRPr="000E5A0A" w:rsidRDefault="000A6808" w:rsidP="000A6808">
            <w:pPr>
              <w:pStyle w:val="evz-inspring"/>
              <w:ind w:left="0" w:firstLine="0"/>
              <w:rPr>
                <w:color w:val="000000" w:themeColor="text1"/>
                <w:sz w:val="18"/>
                <w:szCs w:val="18"/>
              </w:rPr>
            </w:pPr>
            <w:r w:rsidRPr="000E5A0A">
              <w:rPr>
                <w:rFonts w:eastAsiaTheme="minorEastAsia" w:cs="Arial"/>
                <w:color w:val="000000" w:themeColor="text1"/>
                <w:sz w:val="18"/>
                <w:szCs w:val="18"/>
              </w:rPr>
              <w:t xml:space="preserve">Relevante informatie over (potentiële) leveranciers, marktontwikkelingen, productinnovaties e.d. worden proactief verzameld en beheerd in daarvoor bestemde informatiesystemen, maar ook vertaald naar relevante inzichten voor de leveranciers, het management en/of collega’s in het inkoopproces. </w:t>
            </w:r>
          </w:p>
        </w:tc>
        <w:tc>
          <w:tcPr>
            <w:tcW w:w="5113" w:type="dxa"/>
            <w:tcMar>
              <w:top w:w="28" w:type="dxa"/>
              <w:bottom w:w="28" w:type="dxa"/>
            </w:tcMar>
          </w:tcPr>
          <w:p w14:paraId="177CF708" w14:textId="451668AA" w:rsidR="000A6808" w:rsidRPr="000E5A0A" w:rsidRDefault="000A6808" w:rsidP="00196410">
            <w:pPr>
              <w:pStyle w:val="evz-inspring"/>
              <w:numPr>
                <w:ilvl w:val="0"/>
                <w:numId w:val="31"/>
              </w:numPr>
              <w:spacing w:line="240" w:lineRule="auto"/>
              <w:ind w:left="284" w:hanging="284"/>
              <w:rPr>
                <w:color w:val="000000" w:themeColor="text1"/>
                <w:sz w:val="18"/>
                <w:szCs w:val="18"/>
              </w:rPr>
            </w:pPr>
            <w:r w:rsidRPr="000E5A0A">
              <w:rPr>
                <w:rFonts w:eastAsiaTheme="minorEastAsia" w:cs="Arial"/>
                <w:color w:val="000000" w:themeColor="text1"/>
                <w:sz w:val="18"/>
                <w:szCs w:val="18"/>
                <w:lang w:bidi="x-none"/>
              </w:rPr>
              <w:t>beschikbaarheid en toegankelijkheid van relevante informatie.</w:t>
            </w:r>
          </w:p>
        </w:tc>
      </w:tr>
      <w:tr w:rsidR="00A60799" w14:paraId="33D2374C" w14:textId="77777777" w:rsidTr="00634198">
        <w:tc>
          <w:tcPr>
            <w:tcW w:w="4668" w:type="dxa"/>
            <w:tcMar>
              <w:top w:w="28" w:type="dxa"/>
              <w:bottom w:w="28" w:type="dxa"/>
            </w:tcMar>
          </w:tcPr>
          <w:p w14:paraId="0C2C845E" w14:textId="77777777" w:rsidR="00A60799" w:rsidRPr="000E5A0A" w:rsidRDefault="00A60799" w:rsidP="00A60799">
            <w:pPr>
              <w:spacing w:line="240" w:lineRule="auto"/>
              <w:ind w:right="17"/>
              <w:rPr>
                <w:rFonts w:cs="Arial"/>
                <w:b/>
                <w:color w:val="000000" w:themeColor="text1"/>
                <w:sz w:val="18"/>
                <w:szCs w:val="15"/>
              </w:rPr>
            </w:pPr>
            <w:r w:rsidRPr="000E5A0A">
              <w:rPr>
                <w:rFonts w:cs="Arial"/>
                <w:b/>
                <w:color w:val="000000" w:themeColor="text1"/>
                <w:sz w:val="18"/>
                <w:szCs w:val="15"/>
              </w:rPr>
              <w:t>Registratie en administratie</w:t>
            </w:r>
          </w:p>
          <w:p w14:paraId="63797602" w14:textId="22DECB43" w:rsidR="00A60799" w:rsidRPr="000E5A0A" w:rsidRDefault="00A60799" w:rsidP="00A60799">
            <w:pPr>
              <w:spacing w:line="240" w:lineRule="auto"/>
              <w:rPr>
                <w:rFonts w:cs="Arial"/>
                <w:b/>
                <w:color w:val="000000" w:themeColor="text1"/>
                <w:sz w:val="18"/>
                <w:szCs w:val="15"/>
              </w:rPr>
            </w:pPr>
            <w:r w:rsidRPr="000E5A0A">
              <w:rPr>
                <w:rFonts w:cs="Arial"/>
                <w:color w:val="000000" w:themeColor="text1"/>
                <w:sz w:val="18"/>
                <w:szCs w:val="15"/>
              </w:rPr>
              <w:t xml:space="preserve">De aan de inkoop en voorraadbeheer relevante administratie is verzorgd, </w:t>
            </w:r>
            <w:proofErr w:type="gramStart"/>
            <w:r w:rsidRPr="000E5A0A">
              <w:rPr>
                <w:rFonts w:cs="Arial"/>
                <w:color w:val="000000" w:themeColor="text1"/>
                <w:sz w:val="18"/>
                <w:szCs w:val="15"/>
              </w:rPr>
              <w:t>alsmede</w:t>
            </w:r>
            <w:proofErr w:type="gramEnd"/>
            <w:r w:rsidRPr="000E5A0A">
              <w:rPr>
                <w:rFonts w:cs="Arial"/>
                <w:color w:val="000000" w:themeColor="text1"/>
                <w:sz w:val="18"/>
                <w:szCs w:val="15"/>
              </w:rPr>
              <w:t xml:space="preserve"> de daaraan gekoppelde controles (factuurafhandeling).</w:t>
            </w:r>
          </w:p>
        </w:tc>
        <w:tc>
          <w:tcPr>
            <w:tcW w:w="5113" w:type="dxa"/>
            <w:tcMar>
              <w:top w:w="28" w:type="dxa"/>
              <w:bottom w:w="28" w:type="dxa"/>
            </w:tcMar>
          </w:tcPr>
          <w:p w14:paraId="58289D42" w14:textId="77777777" w:rsidR="00A60799" w:rsidRPr="000E5A0A" w:rsidRDefault="00A60799" w:rsidP="00196410">
            <w:pPr>
              <w:pStyle w:val="Opsom-streepjes"/>
              <w:numPr>
                <w:ilvl w:val="0"/>
                <w:numId w:val="31"/>
              </w:numPr>
              <w:ind w:left="284" w:hanging="284"/>
              <w:rPr>
                <w:color w:val="000000" w:themeColor="text1"/>
                <w:sz w:val="18"/>
                <w:szCs w:val="18"/>
              </w:rPr>
            </w:pPr>
            <w:r w:rsidRPr="000E5A0A">
              <w:rPr>
                <w:color w:val="000000" w:themeColor="text1"/>
                <w:sz w:val="18"/>
                <w:szCs w:val="18"/>
              </w:rPr>
              <w:t>volledigheid, juistheid, tijdigheid van registraties, administraties;</w:t>
            </w:r>
          </w:p>
          <w:p w14:paraId="2925D79A" w14:textId="77777777" w:rsidR="00A60799" w:rsidRPr="000E5A0A" w:rsidRDefault="00A60799" w:rsidP="00196410">
            <w:pPr>
              <w:pStyle w:val="Opsom-streepjes"/>
              <w:numPr>
                <w:ilvl w:val="0"/>
                <w:numId w:val="31"/>
              </w:numPr>
              <w:ind w:left="284" w:hanging="284"/>
              <w:rPr>
                <w:color w:val="000000" w:themeColor="text1"/>
                <w:sz w:val="18"/>
                <w:szCs w:val="18"/>
              </w:rPr>
            </w:pPr>
            <w:r w:rsidRPr="000E5A0A">
              <w:rPr>
                <w:color w:val="000000" w:themeColor="text1"/>
                <w:sz w:val="18"/>
                <w:szCs w:val="18"/>
              </w:rPr>
              <w:t>geconstateerde onvolkomenheden op facturen;</w:t>
            </w:r>
          </w:p>
          <w:p w14:paraId="45B109CF" w14:textId="2BCCF4A1" w:rsidR="00A60799" w:rsidRPr="000E5A0A" w:rsidRDefault="00A60799" w:rsidP="00196410">
            <w:pPr>
              <w:pStyle w:val="evz-inspring"/>
              <w:numPr>
                <w:ilvl w:val="0"/>
                <w:numId w:val="31"/>
              </w:numPr>
              <w:spacing w:line="240" w:lineRule="auto"/>
              <w:ind w:left="284" w:hanging="284"/>
              <w:rPr>
                <w:rFonts w:eastAsiaTheme="minorEastAsia" w:cs="Arial"/>
                <w:color w:val="000000" w:themeColor="text1"/>
                <w:sz w:val="18"/>
                <w:szCs w:val="18"/>
                <w:lang w:bidi="x-none"/>
              </w:rPr>
            </w:pPr>
            <w:r w:rsidRPr="000E5A0A">
              <w:rPr>
                <w:color w:val="000000" w:themeColor="text1"/>
                <w:sz w:val="18"/>
                <w:szCs w:val="18"/>
              </w:rPr>
              <w:t>actueel inzicht in voorraadniveaus.</w:t>
            </w:r>
          </w:p>
        </w:tc>
      </w:tr>
      <w:tr w:rsidR="00A60799" w14:paraId="23B4E29A" w14:textId="77777777" w:rsidTr="003E59DC">
        <w:tc>
          <w:tcPr>
            <w:tcW w:w="9781" w:type="dxa"/>
            <w:gridSpan w:val="2"/>
            <w:tcBorders>
              <w:left w:val="nil"/>
              <w:bottom w:val="nil"/>
              <w:right w:val="nil"/>
            </w:tcBorders>
            <w:tcMar>
              <w:top w:w="28" w:type="dxa"/>
              <w:bottom w:w="28" w:type="dxa"/>
            </w:tcMar>
          </w:tcPr>
          <w:p w14:paraId="75F06DE5" w14:textId="292F23FA" w:rsidR="00A60799" w:rsidRPr="00F13CD0" w:rsidRDefault="00A60799" w:rsidP="00A60799">
            <w:pPr>
              <w:spacing w:line="240" w:lineRule="auto"/>
              <w:rPr>
                <w:rFonts w:cs="Arial"/>
                <w:color w:val="000000"/>
                <w:sz w:val="18"/>
                <w:szCs w:val="18"/>
                <w:lang w:bidi="x-none"/>
              </w:rPr>
            </w:pPr>
          </w:p>
        </w:tc>
      </w:tr>
      <w:tr w:rsidR="00A60799" w14:paraId="19BBD706" w14:textId="77777777" w:rsidTr="00304A14">
        <w:trPr>
          <w:trHeight w:val="866"/>
        </w:trPr>
        <w:tc>
          <w:tcPr>
            <w:tcW w:w="9781" w:type="dxa"/>
            <w:gridSpan w:val="2"/>
            <w:tcBorders>
              <w:top w:val="nil"/>
              <w:left w:val="nil"/>
              <w:bottom w:val="single" w:sz="4" w:space="0" w:color="auto"/>
              <w:right w:val="nil"/>
            </w:tcBorders>
          </w:tcPr>
          <w:p w14:paraId="787E20C3" w14:textId="71F5F2BF" w:rsidR="00A60799" w:rsidRDefault="00A60799" w:rsidP="00A60799">
            <w:r>
              <w:rPr>
                <w:noProof/>
              </w:rPr>
              <mc:AlternateContent>
                <mc:Choice Requires="wps">
                  <w:drawing>
                    <wp:anchor distT="0" distB="0" distL="114300" distR="114300" simplePos="0" relativeHeight="251708416" behindDoc="1" locked="0" layoutInCell="1" allowOverlap="1" wp14:anchorId="4C7D2E88" wp14:editId="6748D983">
                      <wp:simplePos x="0" y="0"/>
                      <wp:positionH relativeFrom="page">
                        <wp:posOffset>-738505</wp:posOffset>
                      </wp:positionH>
                      <wp:positionV relativeFrom="paragraph">
                        <wp:posOffset>100330</wp:posOffset>
                      </wp:positionV>
                      <wp:extent cx="3261360" cy="330835"/>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A02B9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DD0DA" w14:textId="5459AFD0" w:rsidR="00A60799" w:rsidRPr="003C3694" w:rsidRDefault="00A6079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D2E88" id="_x0000_s1032" style="position:absolute;margin-left:-58.15pt;margin-top:7.9pt;width:256.8pt;height:26.0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" fillcolor="#a02b93" stroked="f" strokeweight="1pt">
                      <v:stroke joinstyle="miter"/>
                      <v:textbox>
                        <w:txbxContent>
                          <w:p w14:paraId="76BDD0DA" w14:textId="5459AFD0" w:rsidR="00A60799" w:rsidRPr="003C3694" w:rsidRDefault="00A6079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tc>
      </w:tr>
      <w:tr w:rsidR="00A60799" w14:paraId="0C9759B1" w14:textId="77777777" w:rsidTr="003E59DC">
        <w:tc>
          <w:tcPr>
            <w:tcW w:w="9781" w:type="dxa"/>
            <w:gridSpan w:val="2"/>
            <w:tcBorders>
              <w:top w:val="single" w:sz="4" w:space="0" w:color="auto"/>
            </w:tcBorders>
            <w:tcMar>
              <w:top w:w="28" w:type="dxa"/>
              <w:bottom w:w="28" w:type="dxa"/>
            </w:tcMar>
          </w:tcPr>
          <w:p w14:paraId="69F58FB7" w14:textId="0DE22D5F" w:rsidR="00A60799" w:rsidRPr="00852C1A" w:rsidRDefault="00E204B0" w:rsidP="00196410">
            <w:pPr>
              <w:pStyle w:val="evz-inspring"/>
              <w:ind w:left="0" w:firstLine="0"/>
              <w:rPr>
                <w:rFonts w:cs="Arial"/>
                <w:color w:val="000000"/>
                <w:sz w:val="18"/>
                <w:szCs w:val="18"/>
              </w:rPr>
            </w:pPr>
            <w:r>
              <w:rPr>
                <w:sz w:val="18"/>
                <w:szCs w:val="18"/>
              </w:rPr>
              <w:t>Niet van toepassing.</w:t>
            </w:r>
          </w:p>
        </w:tc>
      </w:tr>
    </w:tbl>
    <w:p w14:paraId="730AA5E6" w14:textId="540E8525" w:rsidR="0044339D" w:rsidRDefault="0044339D"/>
    <w:p w14:paraId="4E61AD20" w14:textId="5F4E0CA0" w:rsidR="0044339D" w:rsidRDefault="0044339D"/>
    <w:p w14:paraId="4BA2D38E" w14:textId="56744180" w:rsidR="0044339D" w:rsidRDefault="0044339D"/>
    <w:p w14:paraId="0CA613AC" w14:textId="03ACE95A" w:rsidR="0044339D" w:rsidRDefault="0044339D"/>
    <w:p w14:paraId="3EF541D1" w14:textId="77777777" w:rsidR="00A9074C" w:rsidRDefault="00A9074C"/>
    <w:p w14:paraId="07CE7140" w14:textId="77777777" w:rsidR="00A9074C" w:rsidRDefault="00A9074C"/>
    <w:p w14:paraId="18BEC365" w14:textId="77777777" w:rsidR="00A9074C" w:rsidRDefault="00A9074C"/>
    <w:p w14:paraId="57F12DF0" w14:textId="77777777" w:rsidR="00A9074C" w:rsidRDefault="00A9074C"/>
    <w:p w14:paraId="68C3FBF2" w14:textId="77777777" w:rsidR="00A9074C" w:rsidRDefault="00A9074C"/>
    <w:p w14:paraId="000ADC6F" w14:textId="77777777" w:rsidR="00A9074C" w:rsidRDefault="00A9074C"/>
    <w:p w14:paraId="13C58E1D" w14:textId="77777777" w:rsidR="00A9074C" w:rsidRDefault="00A9074C"/>
    <w:p w14:paraId="4BAB423C" w14:textId="77777777" w:rsidR="008D1DFE" w:rsidRDefault="008D1DFE"/>
    <w:p w14:paraId="4A3D08B6" w14:textId="77777777" w:rsidR="008D1DFE" w:rsidRDefault="008D1DFE"/>
    <w:p w14:paraId="3CDEE2F0" w14:textId="77777777" w:rsidR="008D1DFE" w:rsidRDefault="008D1DFE"/>
    <w:p w14:paraId="2EBAD376" w14:textId="77777777" w:rsidR="008D1DFE" w:rsidRDefault="008D1DFE"/>
    <w:p w14:paraId="05D267DD" w14:textId="77777777" w:rsidR="008D1DFE" w:rsidRDefault="008D1DFE"/>
    <w:p w14:paraId="0B7FBA95" w14:textId="77777777" w:rsidR="008D1DFE" w:rsidRDefault="008D1DFE"/>
    <w:p w14:paraId="42466F35" w14:textId="77777777" w:rsidR="008D1DFE" w:rsidRDefault="008D1DFE"/>
    <w:p w14:paraId="60E0DD52" w14:textId="77777777" w:rsidR="008D1DFE" w:rsidRDefault="008D1DFE"/>
    <w:p w14:paraId="29623DCB" w14:textId="77777777" w:rsidR="008D1DFE" w:rsidRDefault="008D1DFE"/>
    <w:p w14:paraId="6D304E94" w14:textId="77777777" w:rsidR="008D1DFE" w:rsidRDefault="008D1DFE"/>
    <w:p w14:paraId="42258124" w14:textId="77777777" w:rsidR="008D1DFE" w:rsidRDefault="008D1DFE"/>
    <w:p w14:paraId="7502576C" w14:textId="77777777" w:rsidR="008D1DFE" w:rsidRDefault="008D1DFE">
      <w:pPr>
        <w:sectPr w:rsidR="008D1DFE" w:rsidSect="006F25D9">
          <w:headerReference w:type="even" r:id="rId10"/>
          <w:headerReference w:type="default" r:id="rId11"/>
          <w:footerReference w:type="even" r:id="rId12"/>
          <w:footerReference w:type="default" r:id="rId13"/>
          <w:headerReference w:type="first" r:id="rId14"/>
          <w:footerReference w:type="first" r:id="rId15"/>
          <w:pgSz w:w="11899" w:h="16838"/>
          <w:pgMar w:top="1985" w:right="1134" w:bottom="1418" w:left="1134" w:header="709" w:footer="709" w:gutter="0"/>
          <w:cols w:space="708"/>
        </w:sectPr>
      </w:pPr>
    </w:p>
    <w:p w14:paraId="148D203D" w14:textId="34C70B33" w:rsidR="001C46AF" w:rsidRDefault="00E24CC0" w:rsidP="001C46AF">
      <w:pPr>
        <w:rPr>
          <w:sz w:val="16"/>
          <w:szCs w:val="16"/>
        </w:rPr>
      </w:pPr>
      <w:r>
        <w:rPr>
          <w:noProof/>
        </w:rPr>
        <w:lastRenderedPageBreak/>
        <mc:AlternateContent>
          <mc:Choice Requires="wps">
            <w:drawing>
              <wp:anchor distT="0" distB="0" distL="114300" distR="114300" simplePos="0" relativeHeight="251698176" behindDoc="1" locked="0" layoutInCell="1" allowOverlap="1" wp14:anchorId="0BBE4C77" wp14:editId="1738F6AD">
                <wp:simplePos x="0" y="0"/>
                <wp:positionH relativeFrom="page">
                  <wp:posOffset>-11430</wp:posOffset>
                </wp:positionH>
                <wp:positionV relativeFrom="paragraph">
                  <wp:posOffset>152400</wp:posOffset>
                </wp:positionV>
                <wp:extent cx="3261600" cy="331200"/>
                <wp:effectExtent l="0" t="0" r="2540" b="0"/>
                <wp:wrapNone/>
                <wp:docPr id="1501529480"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A02B9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716CCA" w14:textId="77777777" w:rsidR="001C46AF" w:rsidRPr="003C3694" w:rsidRDefault="001C46AF" w:rsidP="001C46AF">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E4C77" id="_x0000_s1033" style="position:absolute;margin-left:-.9pt;margin-top:12pt;width:256.8pt;height:26.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" fillcolor="#a02b93" stroked="f" strokeweight="1pt">
                <v:stroke joinstyle="miter"/>
                <v:textbox>
                  <w:txbxContent>
                    <w:p w14:paraId="12716CCA" w14:textId="77777777" w:rsidR="001C46AF" w:rsidRPr="003C3694" w:rsidRDefault="001C46AF" w:rsidP="001C46AF">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v:textbox>
                <w10:wrap anchorx="page"/>
              </v:roundrect>
            </w:pict>
          </mc:Fallback>
        </mc:AlternateContent>
      </w:r>
    </w:p>
    <w:tbl>
      <w:tblPr>
        <w:tblStyle w:val="Tabelraster"/>
        <w:tblW w:w="14736" w:type="dxa"/>
        <w:tblLook w:val="04A0" w:firstRow="1" w:lastRow="0" w:firstColumn="1" w:lastColumn="0" w:noHBand="0" w:noVBand="1"/>
      </w:tblPr>
      <w:tblGrid>
        <w:gridCol w:w="2722"/>
        <w:gridCol w:w="564"/>
        <w:gridCol w:w="290"/>
        <w:gridCol w:w="1387"/>
        <w:gridCol w:w="1673"/>
        <w:gridCol w:w="2092"/>
        <w:gridCol w:w="5153"/>
        <w:gridCol w:w="855"/>
      </w:tblGrid>
      <w:tr w:rsidR="001C46AF" w14:paraId="1B622CCE" w14:textId="77777777" w:rsidTr="00E60FCD">
        <w:trPr>
          <w:gridAfter w:val="3"/>
          <w:wAfter w:w="8100" w:type="dxa"/>
          <w:trHeight w:val="851"/>
        </w:trPr>
        <w:tc>
          <w:tcPr>
            <w:tcW w:w="3286" w:type="dxa"/>
            <w:gridSpan w:val="2"/>
            <w:tcBorders>
              <w:top w:val="nil"/>
              <w:left w:val="nil"/>
              <w:bottom w:val="single" w:sz="4" w:space="0" w:color="auto"/>
              <w:right w:val="nil"/>
            </w:tcBorders>
          </w:tcPr>
          <w:p w14:paraId="2467323D" w14:textId="30AB401B" w:rsidR="001C46AF" w:rsidRDefault="001C46AF" w:rsidP="00812C5C">
            <w:pPr>
              <w:spacing w:line="276" w:lineRule="auto"/>
              <w:rPr>
                <w:noProof/>
              </w:rPr>
            </w:pPr>
          </w:p>
        </w:tc>
        <w:tc>
          <w:tcPr>
            <w:tcW w:w="1677" w:type="dxa"/>
            <w:gridSpan w:val="2"/>
            <w:tcBorders>
              <w:top w:val="nil"/>
              <w:left w:val="nil"/>
              <w:bottom w:val="single" w:sz="4" w:space="0" w:color="auto"/>
              <w:right w:val="nil"/>
            </w:tcBorders>
          </w:tcPr>
          <w:p w14:paraId="25FF121F" w14:textId="77777777" w:rsidR="001C46AF" w:rsidRPr="00F525FE" w:rsidRDefault="001C46AF" w:rsidP="00812C5C">
            <w:pPr>
              <w:spacing w:line="276" w:lineRule="auto"/>
              <w:rPr>
                <w:rFonts w:cs="Arial"/>
                <w:color w:val="000000"/>
                <w:sz w:val="18"/>
                <w:szCs w:val="18"/>
              </w:rPr>
            </w:pPr>
          </w:p>
        </w:tc>
        <w:tc>
          <w:tcPr>
            <w:tcW w:w="1673" w:type="dxa"/>
            <w:tcBorders>
              <w:top w:val="nil"/>
              <w:left w:val="nil"/>
              <w:bottom w:val="single" w:sz="4" w:space="0" w:color="auto"/>
              <w:right w:val="nil"/>
            </w:tcBorders>
          </w:tcPr>
          <w:p w14:paraId="4566FF6F" w14:textId="77777777" w:rsidR="001C46AF" w:rsidRPr="00F525FE" w:rsidRDefault="001C46AF" w:rsidP="00812C5C">
            <w:pPr>
              <w:spacing w:line="276" w:lineRule="auto"/>
              <w:rPr>
                <w:rFonts w:cs="Arial"/>
                <w:color w:val="000000"/>
                <w:sz w:val="18"/>
                <w:szCs w:val="18"/>
              </w:rPr>
            </w:pPr>
          </w:p>
        </w:tc>
      </w:tr>
      <w:tr w:rsidR="00E24CC0" w14:paraId="3B4CCF75" w14:textId="77777777" w:rsidTr="000E5A0A">
        <w:trPr>
          <w:trHeight w:val="227"/>
        </w:trPr>
        <w:tc>
          <w:tcPr>
            <w:tcW w:w="2722" w:type="dxa"/>
            <w:tcBorders>
              <w:top w:val="single" w:sz="4" w:space="0" w:color="auto"/>
            </w:tcBorders>
            <w:tcMar>
              <w:top w:w="57" w:type="dxa"/>
              <w:bottom w:w="57" w:type="dxa"/>
            </w:tcMar>
          </w:tcPr>
          <w:p w14:paraId="205D8865" w14:textId="77777777" w:rsidR="00E24CC0" w:rsidRDefault="00E24CC0" w:rsidP="00E24CC0">
            <w:pPr>
              <w:spacing w:line="240" w:lineRule="auto"/>
              <w:contextualSpacing/>
              <w:rPr>
                <w:noProof/>
              </w:rPr>
            </w:pPr>
            <w:bookmarkStart w:id="0" w:name="_Hlk172621811"/>
          </w:p>
        </w:tc>
        <w:tc>
          <w:tcPr>
            <w:tcW w:w="854" w:type="dxa"/>
            <w:gridSpan w:val="2"/>
            <w:tcBorders>
              <w:top w:val="single" w:sz="4" w:space="0" w:color="auto"/>
            </w:tcBorders>
          </w:tcPr>
          <w:p w14:paraId="3F464EF4" w14:textId="77777777" w:rsidR="00E24CC0" w:rsidRPr="00E77FA6" w:rsidRDefault="00E24CC0" w:rsidP="00E24CC0">
            <w:pPr>
              <w:spacing w:line="240" w:lineRule="auto"/>
              <w:contextualSpacing/>
              <w:jc w:val="center"/>
              <w:rPr>
                <w:b/>
                <w:caps/>
                <w:color w:val="C00000"/>
                <w:sz w:val="18"/>
              </w:rPr>
            </w:pPr>
            <w:r w:rsidRPr="00E24CC0">
              <w:rPr>
                <w:b/>
                <w:caps/>
                <w:color w:val="A02B93"/>
                <w:sz w:val="18"/>
              </w:rPr>
              <w:t>-</w:t>
            </w:r>
          </w:p>
        </w:tc>
        <w:tc>
          <w:tcPr>
            <w:tcW w:w="5152" w:type="dxa"/>
            <w:gridSpan w:val="3"/>
            <w:tcBorders>
              <w:top w:val="single" w:sz="4" w:space="0" w:color="auto"/>
            </w:tcBorders>
            <w:shd w:val="clear" w:color="auto" w:fill="F2F2F2" w:themeFill="background1" w:themeFillShade="F2"/>
          </w:tcPr>
          <w:p w14:paraId="074FAC54" w14:textId="1FCF47E4" w:rsidR="00E24CC0" w:rsidRPr="00E77FA6" w:rsidRDefault="00474DA7" w:rsidP="00E24CC0">
            <w:pPr>
              <w:spacing w:line="240" w:lineRule="auto"/>
              <w:contextualSpacing/>
              <w:jc w:val="center"/>
              <w:rPr>
                <w:b/>
                <w:caps/>
                <w:color w:val="C00000"/>
                <w:sz w:val="18"/>
              </w:rPr>
            </w:pPr>
            <w:r>
              <w:rPr>
                <w:b/>
                <w:caps/>
                <w:color w:val="A02B93" w:themeColor="accent5"/>
                <w:sz w:val="18"/>
              </w:rPr>
              <w:t>medewerker inkoop</w:t>
            </w:r>
            <w:r w:rsidR="00E24CC0" w:rsidRPr="00FB1D7D">
              <w:rPr>
                <w:b/>
                <w:caps/>
                <w:color w:val="A02B93" w:themeColor="accent5"/>
                <w:sz w:val="18"/>
              </w:rPr>
              <w:t xml:space="preserve"> i</w:t>
            </w:r>
          </w:p>
        </w:tc>
        <w:tc>
          <w:tcPr>
            <w:tcW w:w="5153" w:type="dxa"/>
            <w:tcBorders>
              <w:top w:val="single" w:sz="4" w:space="0" w:color="auto"/>
            </w:tcBorders>
          </w:tcPr>
          <w:p w14:paraId="1692C326" w14:textId="6FA3010C" w:rsidR="00E24CC0" w:rsidRPr="00E77FA6" w:rsidRDefault="00474DA7" w:rsidP="00E24CC0">
            <w:pPr>
              <w:spacing w:line="240" w:lineRule="auto"/>
              <w:contextualSpacing/>
              <w:jc w:val="center"/>
              <w:rPr>
                <w:b/>
                <w:caps/>
                <w:color w:val="C00000"/>
                <w:sz w:val="18"/>
              </w:rPr>
            </w:pPr>
            <w:r>
              <w:rPr>
                <w:b/>
                <w:caps/>
                <w:color w:val="A02B93" w:themeColor="accent5"/>
                <w:sz w:val="18"/>
              </w:rPr>
              <w:t>medewerker inkoop II</w:t>
            </w:r>
          </w:p>
        </w:tc>
        <w:tc>
          <w:tcPr>
            <w:tcW w:w="855" w:type="dxa"/>
            <w:tcBorders>
              <w:top w:val="single" w:sz="4" w:space="0" w:color="auto"/>
            </w:tcBorders>
            <w:tcMar>
              <w:top w:w="57" w:type="dxa"/>
              <w:bottom w:w="57" w:type="dxa"/>
            </w:tcMar>
          </w:tcPr>
          <w:p w14:paraId="175537DD" w14:textId="77777777" w:rsidR="00E24CC0" w:rsidRPr="00E77FA6" w:rsidRDefault="00E24CC0" w:rsidP="00E24CC0">
            <w:pPr>
              <w:jc w:val="center"/>
              <w:rPr>
                <w:b/>
                <w:bCs/>
                <w:noProof/>
                <w:color w:val="C00000"/>
              </w:rPr>
            </w:pPr>
            <w:r w:rsidRPr="00E24CC0">
              <w:rPr>
                <w:b/>
                <w:bCs/>
                <w:noProof/>
                <w:color w:val="A02B93"/>
              </w:rPr>
              <w:t>+</w:t>
            </w:r>
          </w:p>
        </w:tc>
      </w:tr>
      <w:tr w:rsidR="00474DA7" w14:paraId="11A53D0E" w14:textId="77777777" w:rsidTr="000E5A0A">
        <w:tc>
          <w:tcPr>
            <w:tcW w:w="2722" w:type="dxa"/>
            <w:tcMar>
              <w:top w:w="28" w:type="dxa"/>
              <w:bottom w:w="28" w:type="dxa"/>
            </w:tcMar>
          </w:tcPr>
          <w:p w14:paraId="4657B378" w14:textId="77777777" w:rsidR="00474DA7" w:rsidRPr="00531CA9" w:rsidRDefault="00474DA7" w:rsidP="00474DA7">
            <w:pPr>
              <w:spacing w:line="240" w:lineRule="auto"/>
              <w:contextualSpacing/>
              <w:rPr>
                <w:b/>
                <w:iCs/>
                <w:color w:val="A02B93"/>
                <w:sz w:val="18"/>
                <w:szCs w:val="21"/>
              </w:rPr>
            </w:pPr>
            <w:r w:rsidRPr="00531CA9">
              <w:rPr>
                <w:b/>
                <w:iCs/>
                <w:color w:val="A02B93"/>
                <w:sz w:val="18"/>
                <w:szCs w:val="21"/>
              </w:rPr>
              <w:t>Aard van de werkzaamheden</w:t>
            </w:r>
          </w:p>
          <w:p w14:paraId="0CBFA1DC" w14:textId="0490E96D" w:rsidR="00474DA7" w:rsidRPr="00E77FA6" w:rsidRDefault="00474DA7" w:rsidP="00474DA7">
            <w:pPr>
              <w:spacing w:line="240" w:lineRule="auto"/>
              <w:contextualSpacing/>
              <w:rPr>
                <w:noProof/>
                <w:color w:val="C00000"/>
              </w:rPr>
            </w:pPr>
          </w:p>
        </w:tc>
        <w:tc>
          <w:tcPr>
            <w:tcW w:w="854" w:type="dxa"/>
            <w:gridSpan w:val="2"/>
            <w:vMerge w:val="restart"/>
            <w:textDirection w:val="btLr"/>
          </w:tcPr>
          <w:p w14:paraId="3D8AFE29" w14:textId="77777777" w:rsidR="00474DA7" w:rsidRPr="00783270" w:rsidRDefault="00474DA7" w:rsidP="00474DA7">
            <w:pPr>
              <w:spacing w:line="240" w:lineRule="auto"/>
              <w:contextualSpacing/>
              <w:jc w:val="center"/>
              <w:rPr>
                <w:sz w:val="18"/>
                <w:szCs w:val="18"/>
              </w:rPr>
            </w:pPr>
            <w:r w:rsidRPr="00783270">
              <w:rPr>
                <w:sz w:val="18"/>
                <w:szCs w:val="18"/>
              </w:rPr>
              <w:t>Zie functieomschrijving en NOK</w:t>
            </w:r>
          </w:p>
          <w:p w14:paraId="5E19DAB5" w14:textId="6E592D18" w:rsidR="00474DA7" w:rsidRPr="00556D57" w:rsidRDefault="004F24BB" w:rsidP="00474DA7">
            <w:pPr>
              <w:pStyle w:val="Lijstalinea"/>
              <w:spacing w:line="240" w:lineRule="auto"/>
              <w:ind w:left="397" w:right="113"/>
              <w:jc w:val="center"/>
              <w:rPr>
                <w:sz w:val="18"/>
                <w:szCs w:val="21"/>
              </w:rPr>
            </w:pPr>
            <w:r w:rsidRPr="003104CD">
              <w:rPr>
                <w:noProof/>
                <w:sz w:val="18"/>
                <w:szCs w:val="18"/>
              </w:rPr>
              <w:t>a</w:t>
            </w:r>
            <w:r w:rsidR="00474DA7" w:rsidRPr="003104CD">
              <w:rPr>
                <w:noProof/>
                <w:sz w:val="18"/>
                <w:szCs w:val="18"/>
              </w:rPr>
              <w:t>dm</w:t>
            </w:r>
            <w:r w:rsidRPr="003104CD">
              <w:rPr>
                <w:noProof/>
                <w:sz w:val="18"/>
                <w:szCs w:val="18"/>
              </w:rPr>
              <w:t xml:space="preserve">inistratief medewerkerer </w:t>
            </w:r>
            <w:r w:rsidR="00474DA7" w:rsidRPr="003104CD">
              <w:rPr>
                <w:noProof/>
                <w:sz w:val="18"/>
                <w:szCs w:val="18"/>
              </w:rPr>
              <w:t>inkoop</w:t>
            </w:r>
          </w:p>
        </w:tc>
        <w:tc>
          <w:tcPr>
            <w:tcW w:w="5152" w:type="dxa"/>
            <w:gridSpan w:val="3"/>
            <w:shd w:val="clear" w:color="auto" w:fill="F2F2F2" w:themeFill="background1" w:themeFillShade="F2"/>
          </w:tcPr>
          <w:p w14:paraId="38C45EB4" w14:textId="75A31B7F" w:rsidR="001608A6" w:rsidRPr="001608A6" w:rsidRDefault="001608A6" w:rsidP="004F24BB">
            <w:pPr>
              <w:pStyle w:val="Opsom-streepjes"/>
              <w:numPr>
                <w:ilvl w:val="0"/>
                <w:numId w:val="31"/>
              </w:numPr>
              <w:ind w:left="284" w:hanging="284"/>
              <w:rPr>
                <w:color w:val="000000" w:themeColor="text1"/>
                <w:sz w:val="18"/>
                <w:szCs w:val="18"/>
              </w:rPr>
            </w:pPr>
            <w:r w:rsidRPr="001608A6">
              <w:rPr>
                <w:color w:val="000000" w:themeColor="text1"/>
                <w:sz w:val="18"/>
                <w:szCs w:val="18"/>
              </w:rPr>
              <w:t>verzorgen van inkoop/afroepen voor producten/diensten, binnen de geldende kaders en procedures van het inkoopbeleid en -proces;</w:t>
            </w:r>
          </w:p>
          <w:p w14:paraId="6071EE83" w14:textId="77777777" w:rsidR="001608A6" w:rsidRPr="001608A6" w:rsidRDefault="001608A6" w:rsidP="004F24BB">
            <w:pPr>
              <w:pStyle w:val="Opsom-streepjes"/>
              <w:numPr>
                <w:ilvl w:val="0"/>
                <w:numId w:val="31"/>
              </w:numPr>
              <w:ind w:left="284" w:hanging="284"/>
              <w:rPr>
                <w:color w:val="000000" w:themeColor="text1"/>
                <w:sz w:val="18"/>
                <w:szCs w:val="18"/>
              </w:rPr>
            </w:pPr>
            <w:r w:rsidRPr="001608A6">
              <w:rPr>
                <w:color w:val="000000" w:themeColor="text1"/>
                <w:sz w:val="18"/>
                <w:szCs w:val="18"/>
              </w:rPr>
              <w:t>inrichten en beheren van de inkoopadministratie, het inkoopsysteem;</w:t>
            </w:r>
          </w:p>
          <w:p w14:paraId="0DD8109A" w14:textId="77777777" w:rsidR="001608A6" w:rsidRPr="004F24BB" w:rsidRDefault="001608A6" w:rsidP="004F24BB">
            <w:pPr>
              <w:pStyle w:val="Opsom-streepjes"/>
              <w:numPr>
                <w:ilvl w:val="0"/>
                <w:numId w:val="31"/>
              </w:numPr>
              <w:ind w:left="284" w:hanging="284"/>
              <w:rPr>
                <w:color w:val="000000" w:themeColor="text1"/>
                <w:sz w:val="18"/>
                <w:szCs w:val="18"/>
              </w:rPr>
            </w:pPr>
            <w:r w:rsidRPr="001608A6">
              <w:rPr>
                <w:color w:val="000000" w:themeColor="text1"/>
                <w:sz w:val="18"/>
                <w:szCs w:val="18"/>
              </w:rPr>
              <w:t>beheren van de inkoop</w:t>
            </w:r>
            <w:r w:rsidRPr="001608A6">
              <w:rPr>
                <w:color w:val="000000" w:themeColor="text1"/>
                <w:sz w:val="18"/>
                <w:szCs w:val="18"/>
              </w:rPr>
              <w:softHyphen/>
              <w:t>contracten en bewaken van termijnen;</w:t>
            </w:r>
          </w:p>
          <w:p w14:paraId="548F87BE" w14:textId="55A28B71" w:rsidR="00474DA7" w:rsidRPr="004F24BB" w:rsidRDefault="001608A6" w:rsidP="004F24BB">
            <w:pPr>
              <w:pStyle w:val="Opsom-streepjes"/>
              <w:numPr>
                <w:ilvl w:val="0"/>
                <w:numId w:val="31"/>
              </w:numPr>
              <w:ind w:left="284" w:hanging="284"/>
              <w:rPr>
                <w:color w:val="000000" w:themeColor="text1"/>
                <w:sz w:val="18"/>
                <w:szCs w:val="18"/>
              </w:rPr>
            </w:pPr>
            <w:r w:rsidRPr="001608A6">
              <w:rPr>
                <w:color w:val="000000" w:themeColor="text1"/>
                <w:sz w:val="18"/>
                <w:szCs w:val="18"/>
              </w:rPr>
              <w:t>opstellen van operationele rapportages voor diverse inkoopcategorieën</w:t>
            </w:r>
            <w:r>
              <w:rPr>
                <w:color w:val="000000" w:themeColor="text1"/>
                <w:sz w:val="18"/>
                <w:szCs w:val="18"/>
              </w:rPr>
              <w:t>;</w:t>
            </w:r>
          </w:p>
          <w:p w14:paraId="70EB7CD9" w14:textId="3C57EB20" w:rsidR="00474DA7" w:rsidRPr="003104CD" w:rsidRDefault="000665F2" w:rsidP="003104CD">
            <w:pPr>
              <w:pStyle w:val="Opsom-streepjes"/>
              <w:numPr>
                <w:ilvl w:val="0"/>
                <w:numId w:val="31"/>
              </w:numPr>
              <w:ind w:left="284" w:hanging="284"/>
              <w:rPr>
                <w:color w:val="000000" w:themeColor="text1"/>
                <w:sz w:val="18"/>
                <w:szCs w:val="18"/>
              </w:rPr>
            </w:pPr>
            <w:r w:rsidRPr="004F24BB">
              <w:rPr>
                <w:color w:val="000000" w:themeColor="text1"/>
                <w:sz w:val="18"/>
                <w:szCs w:val="18"/>
              </w:rPr>
              <w:t>zelfstandig optimaliseren van minimum- en maximum-voorraadniveaus</w:t>
            </w:r>
            <w:r w:rsidR="003104CD">
              <w:rPr>
                <w:color w:val="000000" w:themeColor="text1"/>
                <w:sz w:val="18"/>
                <w:szCs w:val="18"/>
              </w:rPr>
              <w:t>.</w:t>
            </w:r>
          </w:p>
        </w:tc>
        <w:tc>
          <w:tcPr>
            <w:tcW w:w="5153" w:type="dxa"/>
          </w:tcPr>
          <w:p w14:paraId="3079504B" w14:textId="77777777" w:rsidR="00474DA7" w:rsidRPr="00E86001" w:rsidRDefault="00474DA7" w:rsidP="004F24BB">
            <w:pPr>
              <w:pStyle w:val="Opsom-streepjes"/>
              <w:tabs>
                <w:tab w:val="clear" w:pos="567"/>
              </w:tabs>
              <w:ind w:left="0" w:firstLine="0"/>
              <w:rPr>
                <w:color w:val="000000" w:themeColor="text1"/>
                <w:sz w:val="18"/>
                <w:szCs w:val="18"/>
              </w:rPr>
            </w:pPr>
            <w:r w:rsidRPr="00E86001">
              <w:rPr>
                <w:color w:val="000000" w:themeColor="text1"/>
                <w:sz w:val="18"/>
                <w:szCs w:val="18"/>
              </w:rPr>
              <w:t xml:space="preserve">Aanvullend: </w:t>
            </w:r>
          </w:p>
          <w:p w14:paraId="4B19B853" w14:textId="092F1629" w:rsidR="006B1FC9" w:rsidRPr="004F24BB" w:rsidRDefault="002D2677" w:rsidP="004F24BB">
            <w:pPr>
              <w:pStyle w:val="Opsom-streepjes"/>
              <w:numPr>
                <w:ilvl w:val="0"/>
                <w:numId w:val="31"/>
              </w:numPr>
              <w:ind w:left="284" w:hanging="284"/>
              <w:rPr>
                <w:color w:val="000000" w:themeColor="text1"/>
                <w:sz w:val="18"/>
                <w:szCs w:val="18"/>
              </w:rPr>
            </w:pPr>
            <w:r w:rsidRPr="004F24BB">
              <w:rPr>
                <w:color w:val="000000" w:themeColor="text1"/>
                <w:sz w:val="18"/>
                <w:szCs w:val="18"/>
              </w:rPr>
              <w:t>actief samenwerken met</w:t>
            </w:r>
            <w:r w:rsidR="001C5ECA" w:rsidRPr="004F24BB">
              <w:rPr>
                <w:color w:val="000000" w:themeColor="text1"/>
                <w:sz w:val="18"/>
                <w:szCs w:val="18"/>
              </w:rPr>
              <w:t xml:space="preserve"> de inkoper</w:t>
            </w:r>
            <w:r w:rsidRPr="004F24BB">
              <w:rPr>
                <w:color w:val="000000" w:themeColor="text1"/>
                <w:sz w:val="18"/>
                <w:szCs w:val="18"/>
              </w:rPr>
              <w:t xml:space="preserve"> om te komen tot effectieve afspraken met leveranciers over de inkoop en de levering van artikelen, materialen en middelen en het afstemmen, bespreken van issues, performance e.d.</w:t>
            </w:r>
            <w:r w:rsidR="00AF506B" w:rsidRPr="004F24BB">
              <w:rPr>
                <w:color w:val="000000" w:themeColor="text1"/>
                <w:sz w:val="18"/>
                <w:szCs w:val="18"/>
              </w:rPr>
              <w:t>;</w:t>
            </w:r>
          </w:p>
          <w:p w14:paraId="10DB60B5" w14:textId="0EF7967B" w:rsidR="006B1FC9" w:rsidRPr="004F24BB" w:rsidRDefault="006B1FC9" w:rsidP="004F24BB">
            <w:pPr>
              <w:pStyle w:val="Opsom-streepjes"/>
              <w:numPr>
                <w:ilvl w:val="0"/>
                <w:numId w:val="31"/>
              </w:numPr>
              <w:ind w:left="284" w:hanging="284"/>
              <w:rPr>
                <w:color w:val="000000" w:themeColor="text1"/>
                <w:sz w:val="18"/>
                <w:szCs w:val="18"/>
              </w:rPr>
            </w:pPr>
            <w:r w:rsidRPr="004F24BB">
              <w:rPr>
                <w:color w:val="000000" w:themeColor="text1"/>
                <w:sz w:val="18"/>
                <w:szCs w:val="18"/>
              </w:rPr>
              <w:t>zelfstandig voeren van onderhandelingen met leveranciers voor (een deel) van het assortiment op basis van toegekende budgetten en zelf afsluiten van contracten met deze leveranciers in termen van prijs, kwaliteit, levercondities</w:t>
            </w:r>
            <w:r w:rsidR="004F24BB">
              <w:rPr>
                <w:color w:val="000000" w:themeColor="text1"/>
                <w:sz w:val="18"/>
                <w:szCs w:val="18"/>
              </w:rPr>
              <w:t xml:space="preserve"> </w:t>
            </w:r>
            <w:r w:rsidRPr="004F24BB">
              <w:rPr>
                <w:color w:val="000000" w:themeColor="text1"/>
                <w:sz w:val="18"/>
                <w:szCs w:val="18"/>
              </w:rPr>
              <w:t>etc.</w:t>
            </w:r>
          </w:p>
          <w:p w14:paraId="10BBD902" w14:textId="0596F10D" w:rsidR="00474DA7" w:rsidRPr="004F24BB" w:rsidRDefault="00474DA7" w:rsidP="004F24BB">
            <w:pPr>
              <w:pStyle w:val="Opsom-streepjes"/>
              <w:tabs>
                <w:tab w:val="clear" w:pos="567"/>
              </w:tabs>
              <w:ind w:firstLine="0"/>
              <w:rPr>
                <w:color w:val="000000" w:themeColor="text1"/>
                <w:sz w:val="18"/>
                <w:szCs w:val="18"/>
              </w:rPr>
            </w:pPr>
          </w:p>
        </w:tc>
        <w:tc>
          <w:tcPr>
            <w:tcW w:w="855" w:type="dxa"/>
            <w:vMerge w:val="restart"/>
            <w:tcMar>
              <w:top w:w="28" w:type="dxa"/>
              <w:bottom w:w="28" w:type="dxa"/>
            </w:tcMar>
            <w:textDirection w:val="btLr"/>
          </w:tcPr>
          <w:p w14:paraId="1180E40B" w14:textId="77777777" w:rsidR="00474DA7" w:rsidRPr="00783270" w:rsidRDefault="00474DA7" w:rsidP="00474DA7">
            <w:pPr>
              <w:spacing w:line="240" w:lineRule="auto"/>
              <w:contextualSpacing/>
              <w:jc w:val="center"/>
              <w:rPr>
                <w:sz w:val="18"/>
                <w:szCs w:val="18"/>
              </w:rPr>
            </w:pPr>
            <w:r w:rsidRPr="00783270">
              <w:rPr>
                <w:sz w:val="18"/>
                <w:szCs w:val="18"/>
              </w:rPr>
              <w:t>Zie functieomschrijving en NOK</w:t>
            </w:r>
          </w:p>
          <w:p w14:paraId="18B923F5" w14:textId="6E23DD77" w:rsidR="00474DA7" w:rsidRDefault="00474DA7" w:rsidP="00474DA7">
            <w:pPr>
              <w:spacing w:line="240" w:lineRule="auto"/>
              <w:contextualSpacing/>
              <w:jc w:val="center"/>
              <w:rPr>
                <w:noProof/>
              </w:rPr>
            </w:pPr>
            <w:r w:rsidRPr="003104CD">
              <w:rPr>
                <w:noProof/>
                <w:sz w:val="18"/>
                <w:szCs w:val="18"/>
              </w:rPr>
              <w:t>inkoper</w:t>
            </w:r>
          </w:p>
        </w:tc>
      </w:tr>
      <w:tr w:rsidR="00BC32E0" w14:paraId="314CC13D" w14:textId="77777777" w:rsidTr="000E5A0A">
        <w:tc>
          <w:tcPr>
            <w:tcW w:w="2722" w:type="dxa"/>
            <w:tcMar>
              <w:top w:w="28" w:type="dxa"/>
              <w:bottom w:w="28" w:type="dxa"/>
            </w:tcMar>
          </w:tcPr>
          <w:p w14:paraId="242A3003" w14:textId="0D7D6213" w:rsidR="00BC32E0" w:rsidRPr="00531CA9" w:rsidRDefault="00BC32E0" w:rsidP="00474DA7">
            <w:pPr>
              <w:spacing w:line="240" w:lineRule="auto"/>
              <w:contextualSpacing/>
              <w:rPr>
                <w:b/>
                <w:iCs/>
                <w:color w:val="A02B93"/>
                <w:sz w:val="18"/>
                <w:szCs w:val="21"/>
              </w:rPr>
            </w:pPr>
            <w:r>
              <w:rPr>
                <w:b/>
                <w:iCs/>
                <w:color w:val="A02B93"/>
                <w:sz w:val="18"/>
                <w:szCs w:val="21"/>
              </w:rPr>
              <w:t>Leidinggeven</w:t>
            </w:r>
          </w:p>
        </w:tc>
        <w:tc>
          <w:tcPr>
            <w:tcW w:w="854" w:type="dxa"/>
            <w:gridSpan w:val="2"/>
            <w:vMerge/>
            <w:textDirection w:val="btLr"/>
          </w:tcPr>
          <w:p w14:paraId="0180B1C5" w14:textId="77777777" w:rsidR="00BC32E0" w:rsidRPr="00783270" w:rsidRDefault="00BC32E0" w:rsidP="00474DA7">
            <w:pPr>
              <w:spacing w:line="240" w:lineRule="auto"/>
              <w:contextualSpacing/>
              <w:jc w:val="center"/>
              <w:rPr>
                <w:sz w:val="18"/>
                <w:szCs w:val="18"/>
              </w:rPr>
            </w:pPr>
          </w:p>
        </w:tc>
        <w:tc>
          <w:tcPr>
            <w:tcW w:w="5152" w:type="dxa"/>
            <w:gridSpan w:val="3"/>
            <w:shd w:val="clear" w:color="auto" w:fill="F2F2F2" w:themeFill="background1" w:themeFillShade="F2"/>
          </w:tcPr>
          <w:p w14:paraId="41307B67" w14:textId="272897E6" w:rsidR="00BC32E0" w:rsidRPr="00BC32E0" w:rsidRDefault="00BC32E0" w:rsidP="004F24BB">
            <w:pPr>
              <w:pStyle w:val="Opsom-streepjes"/>
              <w:numPr>
                <w:ilvl w:val="0"/>
                <w:numId w:val="31"/>
              </w:numPr>
              <w:ind w:left="284" w:hanging="284"/>
              <w:rPr>
                <w:color w:val="000000" w:themeColor="text1"/>
                <w:sz w:val="18"/>
                <w:szCs w:val="18"/>
              </w:rPr>
            </w:pPr>
            <w:r>
              <w:rPr>
                <w:color w:val="000000" w:themeColor="text1"/>
                <w:sz w:val="18"/>
                <w:szCs w:val="18"/>
              </w:rPr>
              <w:t>niet van toepassing</w:t>
            </w:r>
          </w:p>
        </w:tc>
        <w:tc>
          <w:tcPr>
            <w:tcW w:w="5153" w:type="dxa"/>
          </w:tcPr>
          <w:p w14:paraId="7BFAF808" w14:textId="4ED4257D" w:rsidR="00BC32E0" w:rsidRPr="00BC32E0" w:rsidRDefault="00BC32E0" w:rsidP="004F24BB">
            <w:pPr>
              <w:pStyle w:val="Opsom-streepjes"/>
              <w:numPr>
                <w:ilvl w:val="0"/>
                <w:numId w:val="31"/>
              </w:numPr>
              <w:ind w:left="284" w:hanging="284"/>
              <w:rPr>
                <w:color w:val="000000" w:themeColor="text1"/>
                <w:sz w:val="18"/>
                <w:szCs w:val="18"/>
              </w:rPr>
            </w:pPr>
            <w:r>
              <w:rPr>
                <w:color w:val="000000" w:themeColor="text1"/>
                <w:sz w:val="18"/>
                <w:szCs w:val="18"/>
              </w:rPr>
              <w:t xml:space="preserve">geeft </w:t>
            </w:r>
            <w:r w:rsidR="00E710D3">
              <w:rPr>
                <w:color w:val="000000" w:themeColor="text1"/>
                <w:sz w:val="18"/>
                <w:szCs w:val="18"/>
              </w:rPr>
              <w:t xml:space="preserve">vaktechnisch </w:t>
            </w:r>
            <w:r>
              <w:rPr>
                <w:color w:val="000000" w:themeColor="text1"/>
                <w:sz w:val="18"/>
                <w:szCs w:val="18"/>
              </w:rPr>
              <w:t xml:space="preserve">sturing aan een klein </w:t>
            </w:r>
            <w:r w:rsidR="007B27D3">
              <w:rPr>
                <w:color w:val="000000" w:themeColor="text1"/>
                <w:sz w:val="18"/>
                <w:szCs w:val="18"/>
              </w:rPr>
              <w:t xml:space="preserve">aantal </w:t>
            </w:r>
            <w:r w:rsidR="00E710D3">
              <w:rPr>
                <w:color w:val="000000" w:themeColor="text1"/>
                <w:sz w:val="18"/>
                <w:szCs w:val="18"/>
              </w:rPr>
              <w:t xml:space="preserve">(1 à 2) </w:t>
            </w:r>
            <w:r w:rsidR="007B27D3">
              <w:rPr>
                <w:color w:val="000000" w:themeColor="text1"/>
                <w:sz w:val="18"/>
                <w:szCs w:val="18"/>
              </w:rPr>
              <w:t>medewerkers binnen inkoop</w:t>
            </w:r>
            <w:r w:rsidR="00555166">
              <w:rPr>
                <w:color w:val="000000" w:themeColor="text1"/>
                <w:sz w:val="18"/>
                <w:szCs w:val="18"/>
              </w:rPr>
              <w:t>.</w:t>
            </w:r>
          </w:p>
        </w:tc>
        <w:tc>
          <w:tcPr>
            <w:tcW w:w="855" w:type="dxa"/>
            <w:vMerge/>
            <w:tcMar>
              <w:top w:w="28" w:type="dxa"/>
              <w:bottom w:w="28" w:type="dxa"/>
            </w:tcMar>
            <w:textDirection w:val="btLr"/>
          </w:tcPr>
          <w:p w14:paraId="660A3980" w14:textId="77777777" w:rsidR="00BC32E0" w:rsidRPr="00783270" w:rsidRDefault="00BC32E0" w:rsidP="00474DA7">
            <w:pPr>
              <w:spacing w:line="240" w:lineRule="auto"/>
              <w:contextualSpacing/>
              <w:jc w:val="center"/>
              <w:rPr>
                <w:sz w:val="18"/>
                <w:szCs w:val="18"/>
              </w:rPr>
            </w:pPr>
          </w:p>
        </w:tc>
      </w:tr>
      <w:tr w:rsidR="00474DA7" w14:paraId="5100A8E7" w14:textId="77777777" w:rsidTr="000E5A0A">
        <w:tc>
          <w:tcPr>
            <w:tcW w:w="2722" w:type="dxa"/>
            <w:tcBorders>
              <w:bottom w:val="single" w:sz="4" w:space="0" w:color="auto"/>
            </w:tcBorders>
            <w:tcMar>
              <w:top w:w="28" w:type="dxa"/>
              <w:bottom w:w="28" w:type="dxa"/>
            </w:tcMar>
          </w:tcPr>
          <w:p w14:paraId="29BC7AD0" w14:textId="77777777" w:rsidR="00474DA7" w:rsidRPr="00E77FA6" w:rsidRDefault="00474DA7" w:rsidP="00474DA7">
            <w:pPr>
              <w:spacing w:line="240" w:lineRule="auto"/>
              <w:contextualSpacing/>
              <w:rPr>
                <w:noProof/>
                <w:color w:val="C00000"/>
              </w:rPr>
            </w:pPr>
            <w:r w:rsidRPr="00E24CC0">
              <w:rPr>
                <w:b/>
                <w:iCs/>
                <w:color w:val="A02B93"/>
                <w:sz w:val="18"/>
                <w:szCs w:val="21"/>
              </w:rPr>
              <w:t>Kennis en ervaring</w:t>
            </w:r>
          </w:p>
        </w:tc>
        <w:tc>
          <w:tcPr>
            <w:tcW w:w="854" w:type="dxa"/>
            <w:gridSpan w:val="2"/>
            <w:vMerge/>
            <w:tcBorders>
              <w:bottom w:val="single" w:sz="4" w:space="0" w:color="auto"/>
            </w:tcBorders>
          </w:tcPr>
          <w:p w14:paraId="3EC04E1C" w14:textId="77777777" w:rsidR="00474DA7" w:rsidRPr="00CA3062" w:rsidRDefault="00474DA7" w:rsidP="00474DA7">
            <w:pPr>
              <w:pStyle w:val="Lijstalinea"/>
              <w:numPr>
                <w:ilvl w:val="0"/>
                <w:numId w:val="8"/>
              </w:numPr>
              <w:spacing w:line="240" w:lineRule="auto"/>
              <w:ind w:left="284" w:hanging="284"/>
              <w:rPr>
                <w:sz w:val="18"/>
                <w:szCs w:val="21"/>
              </w:rPr>
            </w:pPr>
          </w:p>
        </w:tc>
        <w:tc>
          <w:tcPr>
            <w:tcW w:w="5152" w:type="dxa"/>
            <w:gridSpan w:val="3"/>
            <w:tcBorders>
              <w:bottom w:val="single" w:sz="4" w:space="0" w:color="auto"/>
            </w:tcBorders>
            <w:shd w:val="clear" w:color="auto" w:fill="F2F2F2" w:themeFill="background1" w:themeFillShade="F2"/>
          </w:tcPr>
          <w:p w14:paraId="4F96368F" w14:textId="70F3FFB6" w:rsidR="004139B3" w:rsidRPr="004F24BB" w:rsidRDefault="00BC6EB0" w:rsidP="004F24BB">
            <w:pPr>
              <w:pStyle w:val="Opsom-streepjes"/>
              <w:numPr>
                <w:ilvl w:val="0"/>
                <w:numId w:val="31"/>
              </w:numPr>
              <w:ind w:left="284" w:hanging="284"/>
              <w:rPr>
                <w:color w:val="000000" w:themeColor="text1"/>
                <w:sz w:val="18"/>
                <w:szCs w:val="18"/>
              </w:rPr>
            </w:pPr>
            <w:r w:rsidRPr="004F24BB">
              <w:rPr>
                <w:color w:val="000000" w:themeColor="text1"/>
                <w:sz w:val="18"/>
                <w:szCs w:val="18"/>
              </w:rPr>
              <w:t>mbo</w:t>
            </w:r>
            <w:r w:rsidR="004139B3" w:rsidRPr="004F24BB">
              <w:rPr>
                <w:color w:val="000000" w:themeColor="text1"/>
                <w:sz w:val="18"/>
                <w:szCs w:val="18"/>
              </w:rPr>
              <w:t xml:space="preserve"> 4 werk- en denkniveau;</w:t>
            </w:r>
          </w:p>
          <w:p w14:paraId="50B7FE37" w14:textId="5BA5CF18" w:rsidR="004139B3" w:rsidRPr="004F24BB" w:rsidRDefault="004139B3" w:rsidP="004F24BB">
            <w:pPr>
              <w:pStyle w:val="Opsom-streepjes"/>
              <w:numPr>
                <w:ilvl w:val="0"/>
                <w:numId w:val="31"/>
              </w:numPr>
              <w:ind w:left="284" w:hanging="284"/>
              <w:rPr>
                <w:color w:val="000000" w:themeColor="text1"/>
                <w:sz w:val="18"/>
                <w:szCs w:val="18"/>
              </w:rPr>
            </w:pPr>
            <w:r w:rsidRPr="004F24BB">
              <w:rPr>
                <w:color w:val="000000" w:themeColor="text1"/>
                <w:sz w:val="18"/>
                <w:szCs w:val="18"/>
              </w:rPr>
              <w:t>inzicht in inkoopprocessen, procedures etc. binnen de organisatie;</w:t>
            </w:r>
          </w:p>
          <w:p w14:paraId="3DA05DE5" w14:textId="5D31C214" w:rsidR="004139B3" w:rsidRPr="004F24BB" w:rsidRDefault="004139B3" w:rsidP="004F24BB">
            <w:pPr>
              <w:pStyle w:val="Opsom-streepjes"/>
              <w:numPr>
                <w:ilvl w:val="0"/>
                <w:numId w:val="31"/>
              </w:numPr>
              <w:ind w:left="284" w:hanging="284"/>
              <w:rPr>
                <w:color w:val="000000" w:themeColor="text1"/>
                <w:sz w:val="18"/>
                <w:szCs w:val="18"/>
              </w:rPr>
            </w:pPr>
            <w:r w:rsidRPr="004F24BB">
              <w:rPr>
                <w:color w:val="000000" w:themeColor="text1"/>
                <w:sz w:val="18"/>
                <w:szCs w:val="18"/>
              </w:rPr>
              <w:t>inzicht in afnamepatronen en bijzondere omstandigheden aangaande goederenbewegingen</w:t>
            </w:r>
            <w:r w:rsidR="004F24BB">
              <w:rPr>
                <w:color w:val="000000" w:themeColor="text1"/>
                <w:sz w:val="18"/>
                <w:szCs w:val="18"/>
              </w:rPr>
              <w:t>;</w:t>
            </w:r>
          </w:p>
          <w:p w14:paraId="72816C20" w14:textId="72BBCA66" w:rsidR="00474DA7" w:rsidRPr="004F24BB" w:rsidRDefault="003F4ED1" w:rsidP="004F24BB">
            <w:pPr>
              <w:pStyle w:val="Opsom-streepjes"/>
              <w:numPr>
                <w:ilvl w:val="0"/>
                <w:numId w:val="31"/>
              </w:numPr>
              <w:ind w:left="284" w:hanging="284"/>
              <w:rPr>
                <w:color w:val="000000" w:themeColor="text1"/>
                <w:sz w:val="18"/>
                <w:szCs w:val="18"/>
              </w:rPr>
            </w:pPr>
            <w:r w:rsidRPr="004F24BB">
              <w:rPr>
                <w:color w:val="000000" w:themeColor="text1"/>
                <w:sz w:val="18"/>
                <w:szCs w:val="18"/>
              </w:rPr>
              <w:t>kennis van gebruikte systemen en applicaties.</w:t>
            </w:r>
          </w:p>
        </w:tc>
        <w:tc>
          <w:tcPr>
            <w:tcW w:w="5153" w:type="dxa"/>
            <w:tcBorders>
              <w:bottom w:val="single" w:sz="4" w:space="0" w:color="auto"/>
            </w:tcBorders>
          </w:tcPr>
          <w:p w14:paraId="751F267D" w14:textId="0ABC2912" w:rsidR="00474DA7" w:rsidRPr="004F24BB" w:rsidRDefault="00BC6EB0" w:rsidP="004F24BB">
            <w:pPr>
              <w:pStyle w:val="Opsom-streepjes"/>
              <w:tabs>
                <w:tab w:val="clear" w:pos="567"/>
              </w:tabs>
              <w:ind w:left="0" w:firstLine="0"/>
              <w:rPr>
                <w:color w:val="000000" w:themeColor="text1"/>
                <w:sz w:val="18"/>
                <w:szCs w:val="18"/>
              </w:rPr>
            </w:pPr>
            <w:r w:rsidRPr="004F24BB">
              <w:rPr>
                <w:color w:val="000000" w:themeColor="text1"/>
                <w:sz w:val="18"/>
                <w:szCs w:val="18"/>
              </w:rPr>
              <w:t>Aanvullend:</w:t>
            </w:r>
          </w:p>
          <w:p w14:paraId="2999754E" w14:textId="1E727012" w:rsidR="00BC6EB0" w:rsidRPr="004F24BB" w:rsidRDefault="009956E7" w:rsidP="004F24BB">
            <w:pPr>
              <w:pStyle w:val="Opsom-streepjes"/>
              <w:numPr>
                <w:ilvl w:val="0"/>
                <w:numId w:val="31"/>
              </w:numPr>
              <w:ind w:left="284" w:hanging="284"/>
              <w:rPr>
                <w:color w:val="000000" w:themeColor="text1"/>
                <w:sz w:val="18"/>
                <w:szCs w:val="18"/>
              </w:rPr>
            </w:pPr>
            <w:r>
              <w:rPr>
                <w:color w:val="000000" w:themeColor="text1"/>
                <w:sz w:val="18"/>
                <w:szCs w:val="18"/>
              </w:rPr>
              <w:t>mbo 4/</w:t>
            </w:r>
            <w:r w:rsidR="00BC6EB0" w:rsidRPr="004F24BB">
              <w:rPr>
                <w:color w:val="000000" w:themeColor="text1"/>
                <w:sz w:val="18"/>
                <w:szCs w:val="18"/>
              </w:rPr>
              <w:t>hbo werk- en denkniveau;</w:t>
            </w:r>
          </w:p>
          <w:p w14:paraId="36367710" w14:textId="2E2363B4" w:rsidR="00BC6EB0" w:rsidRPr="004F24BB" w:rsidRDefault="00BC6EB0" w:rsidP="004F24BB">
            <w:pPr>
              <w:pStyle w:val="Opsom-streepjes"/>
              <w:numPr>
                <w:ilvl w:val="0"/>
                <w:numId w:val="31"/>
              </w:numPr>
              <w:ind w:left="284" w:hanging="284"/>
              <w:rPr>
                <w:color w:val="000000" w:themeColor="text1"/>
                <w:sz w:val="18"/>
                <w:szCs w:val="18"/>
              </w:rPr>
            </w:pPr>
            <w:r w:rsidRPr="004F24BB">
              <w:rPr>
                <w:color w:val="000000" w:themeColor="text1"/>
                <w:sz w:val="18"/>
                <w:szCs w:val="18"/>
              </w:rPr>
              <w:t xml:space="preserve">ervaring met het voeren van onderhandelingen, maken van </w:t>
            </w:r>
            <w:r w:rsidR="004F24BB" w:rsidRPr="004F24BB">
              <w:rPr>
                <w:color w:val="000000" w:themeColor="text1"/>
                <w:sz w:val="18"/>
                <w:szCs w:val="18"/>
              </w:rPr>
              <w:t>prijsafspraken</w:t>
            </w:r>
            <w:r w:rsidRPr="004F24BB">
              <w:rPr>
                <w:color w:val="000000" w:themeColor="text1"/>
                <w:sz w:val="18"/>
                <w:szCs w:val="18"/>
              </w:rPr>
              <w:t>;</w:t>
            </w:r>
          </w:p>
          <w:p w14:paraId="6A1DED4D" w14:textId="70B86655" w:rsidR="00474DA7" w:rsidRPr="004F24BB" w:rsidRDefault="00014516" w:rsidP="004F24BB">
            <w:pPr>
              <w:pStyle w:val="Opsom-streepjes"/>
              <w:numPr>
                <w:ilvl w:val="0"/>
                <w:numId w:val="31"/>
              </w:numPr>
              <w:ind w:left="284" w:hanging="284"/>
              <w:rPr>
                <w:color w:val="000000" w:themeColor="text1"/>
                <w:sz w:val="18"/>
                <w:szCs w:val="18"/>
              </w:rPr>
            </w:pPr>
            <w:r w:rsidRPr="004F24BB">
              <w:rPr>
                <w:color w:val="000000" w:themeColor="text1"/>
                <w:sz w:val="18"/>
                <w:szCs w:val="18"/>
              </w:rPr>
              <w:t>ervaring met functioneel aansturen van medewerker</w:t>
            </w:r>
            <w:r w:rsidR="004F24BB">
              <w:rPr>
                <w:color w:val="000000" w:themeColor="text1"/>
                <w:sz w:val="18"/>
                <w:szCs w:val="18"/>
              </w:rPr>
              <w:t>s.</w:t>
            </w:r>
          </w:p>
        </w:tc>
        <w:tc>
          <w:tcPr>
            <w:tcW w:w="855" w:type="dxa"/>
            <w:vMerge/>
            <w:tcBorders>
              <w:bottom w:val="single" w:sz="4" w:space="0" w:color="auto"/>
            </w:tcBorders>
            <w:tcMar>
              <w:top w:w="28" w:type="dxa"/>
              <w:bottom w:w="28" w:type="dxa"/>
            </w:tcMar>
          </w:tcPr>
          <w:p w14:paraId="19258F8C" w14:textId="77777777" w:rsidR="00474DA7" w:rsidRDefault="00474DA7" w:rsidP="00474DA7">
            <w:pPr>
              <w:rPr>
                <w:noProof/>
              </w:rPr>
            </w:pPr>
          </w:p>
        </w:tc>
      </w:tr>
      <w:tr w:rsidR="00474DA7" w14:paraId="6F1CE322" w14:textId="77777777" w:rsidTr="00E60FCD">
        <w:trPr>
          <w:trHeight w:val="227"/>
        </w:trPr>
        <w:tc>
          <w:tcPr>
            <w:tcW w:w="2722" w:type="dxa"/>
            <w:tcBorders>
              <w:bottom w:val="single" w:sz="4" w:space="0" w:color="auto"/>
            </w:tcBorders>
            <w:shd w:val="clear" w:color="auto" w:fill="A02B93"/>
            <w:tcMar>
              <w:top w:w="28" w:type="dxa"/>
              <w:bottom w:w="28" w:type="dxa"/>
            </w:tcMar>
          </w:tcPr>
          <w:p w14:paraId="215C84DB" w14:textId="77777777" w:rsidR="00474DA7" w:rsidRDefault="00474DA7" w:rsidP="00474DA7">
            <w:pPr>
              <w:spacing w:line="240" w:lineRule="auto"/>
              <w:contextualSpacing/>
              <w:rPr>
                <w:noProof/>
              </w:rPr>
            </w:pPr>
            <w:r w:rsidRPr="006925C7">
              <w:rPr>
                <w:b/>
                <w:color w:val="FFFFFF"/>
                <w:sz w:val="18"/>
              </w:rPr>
              <w:t>Functiegroep</w:t>
            </w:r>
          </w:p>
        </w:tc>
        <w:tc>
          <w:tcPr>
            <w:tcW w:w="854" w:type="dxa"/>
            <w:gridSpan w:val="2"/>
            <w:tcBorders>
              <w:bottom w:val="single" w:sz="4" w:space="0" w:color="auto"/>
            </w:tcBorders>
            <w:shd w:val="clear" w:color="auto" w:fill="A02B93"/>
          </w:tcPr>
          <w:p w14:paraId="75617E5A" w14:textId="77777777" w:rsidR="00474DA7" w:rsidRPr="006925C7" w:rsidRDefault="00474DA7" w:rsidP="00474DA7">
            <w:pPr>
              <w:spacing w:line="240" w:lineRule="auto"/>
              <w:contextualSpacing/>
              <w:jc w:val="center"/>
              <w:rPr>
                <w:b/>
                <w:color w:val="FFFFFF"/>
                <w:sz w:val="18"/>
              </w:rPr>
            </w:pPr>
          </w:p>
        </w:tc>
        <w:tc>
          <w:tcPr>
            <w:tcW w:w="5152" w:type="dxa"/>
            <w:gridSpan w:val="3"/>
            <w:tcBorders>
              <w:bottom w:val="single" w:sz="4" w:space="0" w:color="auto"/>
            </w:tcBorders>
            <w:shd w:val="clear" w:color="auto" w:fill="A02B93"/>
          </w:tcPr>
          <w:p w14:paraId="383936C3" w14:textId="7EA47AC0" w:rsidR="00474DA7" w:rsidRDefault="004139B3" w:rsidP="00474DA7">
            <w:pPr>
              <w:spacing w:line="240" w:lineRule="auto"/>
              <w:contextualSpacing/>
              <w:jc w:val="center"/>
              <w:rPr>
                <w:b/>
                <w:color w:val="FFFFFF"/>
                <w:sz w:val="18"/>
              </w:rPr>
            </w:pPr>
            <w:r>
              <w:rPr>
                <w:b/>
                <w:color w:val="FFFFFF"/>
                <w:sz w:val="18"/>
              </w:rPr>
              <w:t>7</w:t>
            </w:r>
            <w:r w:rsidR="00474DA7">
              <w:rPr>
                <w:b/>
                <w:color w:val="FFFFFF"/>
                <w:sz w:val="18"/>
              </w:rPr>
              <w:t xml:space="preserve"> (referentie)</w:t>
            </w:r>
          </w:p>
        </w:tc>
        <w:tc>
          <w:tcPr>
            <w:tcW w:w="5153" w:type="dxa"/>
            <w:tcBorders>
              <w:bottom w:val="single" w:sz="4" w:space="0" w:color="auto"/>
            </w:tcBorders>
            <w:shd w:val="clear" w:color="auto" w:fill="A02B93"/>
          </w:tcPr>
          <w:p w14:paraId="05F69842" w14:textId="07060ED1" w:rsidR="00474DA7" w:rsidRDefault="004139B3" w:rsidP="00474DA7">
            <w:pPr>
              <w:spacing w:line="240" w:lineRule="auto"/>
              <w:contextualSpacing/>
              <w:jc w:val="center"/>
              <w:rPr>
                <w:b/>
                <w:color w:val="FFFFFF"/>
                <w:sz w:val="18"/>
              </w:rPr>
            </w:pPr>
            <w:r>
              <w:rPr>
                <w:b/>
                <w:color w:val="FFFFFF"/>
                <w:sz w:val="18"/>
              </w:rPr>
              <w:t>8</w:t>
            </w:r>
          </w:p>
        </w:tc>
        <w:tc>
          <w:tcPr>
            <w:tcW w:w="855" w:type="dxa"/>
            <w:tcBorders>
              <w:bottom w:val="single" w:sz="4" w:space="0" w:color="auto"/>
            </w:tcBorders>
            <w:shd w:val="clear" w:color="auto" w:fill="A02B93"/>
            <w:tcMar>
              <w:top w:w="28" w:type="dxa"/>
              <w:bottom w:w="28" w:type="dxa"/>
            </w:tcMar>
          </w:tcPr>
          <w:p w14:paraId="603BBF0B" w14:textId="77777777" w:rsidR="00474DA7" w:rsidRDefault="00474DA7" w:rsidP="00474DA7">
            <w:pPr>
              <w:jc w:val="center"/>
              <w:rPr>
                <w:noProof/>
              </w:rPr>
            </w:pPr>
          </w:p>
        </w:tc>
      </w:tr>
    </w:tbl>
    <w:bookmarkEnd w:id="0"/>
    <w:p w14:paraId="42427CE6" w14:textId="0B6531F6" w:rsidR="001C46AF" w:rsidRPr="0095060E" w:rsidRDefault="00196410" w:rsidP="00196410">
      <w:pPr>
        <w:ind w:left="-567"/>
        <w:rPr>
          <w:sz w:val="18"/>
          <w:szCs w:val="18"/>
        </w:rPr>
      </w:pPr>
      <w:r>
        <w:rPr>
          <w:sz w:val="18"/>
          <w:szCs w:val="18"/>
        </w:rPr>
        <w:t xml:space="preserve"> </w:t>
      </w:r>
      <w:r w:rsidR="004D4B62">
        <w:rPr>
          <w:sz w:val="18"/>
          <w:szCs w:val="18"/>
        </w:rPr>
        <w:tab/>
      </w:r>
      <w:r w:rsidR="004D4B62">
        <w:rPr>
          <w:sz w:val="18"/>
          <w:szCs w:val="18"/>
        </w:rPr>
        <w:tab/>
      </w:r>
      <w:r w:rsidR="004D4B62">
        <w:rPr>
          <w:sz w:val="18"/>
          <w:szCs w:val="18"/>
        </w:rPr>
        <w:tab/>
        <w:t xml:space="preserve">     </w:t>
      </w:r>
      <w:r w:rsidR="003D77A5">
        <w:rPr>
          <w:sz w:val="18"/>
          <w:szCs w:val="18"/>
        </w:rPr>
        <w:t xml:space="preserve"> </w:t>
      </w:r>
      <w:r w:rsidR="001C46AF" w:rsidRPr="0095060E">
        <w:rPr>
          <w:sz w:val="18"/>
          <w:szCs w:val="18"/>
        </w:rPr>
        <w:t>RF</w:t>
      </w:r>
      <w:r w:rsidR="001C46AF">
        <w:rPr>
          <w:sz w:val="18"/>
          <w:szCs w:val="18"/>
        </w:rPr>
        <w:t>24</w:t>
      </w:r>
      <w:r>
        <w:rPr>
          <w:sz w:val="18"/>
          <w:szCs w:val="18"/>
        </w:rPr>
        <w:t>9698/</w:t>
      </w:r>
      <w:proofErr w:type="spellStart"/>
      <w:r>
        <w:rPr>
          <w:sz w:val="18"/>
          <w:szCs w:val="18"/>
        </w:rPr>
        <w:t>dr</w:t>
      </w:r>
      <w:proofErr w:type="spellEnd"/>
      <w:r>
        <w:rPr>
          <w:sz w:val="18"/>
          <w:szCs w:val="18"/>
        </w:rPr>
        <w:t>/</w:t>
      </w:r>
      <w:proofErr w:type="spellStart"/>
      <w:r>
        <w:rPr>
          <w:sz w:val="18"/>
          <w:szCs w:val="18"/>
        </w:rPr>
        <w:t>sb</w:t>
      </w:r>
      <w:proofErr w:type="spellEnd"/>
      <w:r>
        <w:rPr>
          <w:sz w:val="18"/>
          <w:szCs w:val="18"/>
        </w:rPr>
        <w:t>/</w:t>
      </w:r>
      <w:r w:rsidR="009956E7">
        <w:rPr>
          <w:sz w:val="18"/>
          <w:szCs w:val="18"/>
        </w:rPr>
        <w:t>101024</w:t>
      </w:r>
    </w:p>
    <w:p w14:paraId="671B4F77" w14:textId="77777777" w:rsidR="001C46AF" w:rsidRPr="001C46AF" w:rsidRDefault="001C46AF" w:rsidP="001C46AF">
      <w:pPr>
        <w:rPr>
          <w:sz w:val="16"/>
          <w:szCs w:val="16"/>
        </w:rPr>
      </w:pPr>
    </w:p>
    <w:sectPr w:rsidR="001C46AF" w:rsidRPr="001C46AF" w:rsidSect="003D77A5">
      <w:headerReference w:type="default" r:id="rId16"/>
      <w:footerReference w:type="default" r:id="rId17"/>
      <w:pgSz w:w="16838" w:h="11899" w:orient="landscape"/>
      <w:pgMar w:top="1985" w:right="1134" w:bottom="1418" w:left="1134" w:header="709" w:footer="709" w:gutter="0"/>
      <w:pgNumType w:start="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4327" w14:textId="77777777" w:rsidR="00393A18" w:rsidRDefault="00393A18" w:rsidP="001073D2">
      <w:pPr>
        <w:spacing w:line="240" w:lineRule="auto"/>
      </w:pPr>
      <w:r>
        <w:separator/>
      </w:r>
    </w:p>
  </w:endnote>
  <w:endnote w:type="continuationSeparator" w:id="0">
    <w:p w14:paraId="3A30DDB5" w14:textId="77777777" w:rsidR="00393A18" w:rsidRDefault="00393A18" w:rsidP="001073D2">
      <w:pPr>
        <w:spacing w:line="240" w:lineRule="auto"/>
      </w:pPr>
      <w:r>
        <w:continuationSeparator/>
      </w:r>
    </w:p>
  </w:endnote>
  <w:endnote w:type="continuationNotice" w:id="1">
    <w:p w14:paraId="0FA6C190" w14:textId="77777777" w:rsidR="00393A18" w:rsidRDefault="00393A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BC4D" w14:textId="77777777" w:rsidR="00201268" w:rsidRDefault="002012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7A19" w14:textId="405E96C7" w:rsidR="00F91197" w:rsidRPr="002C1205" w:rsidRDefault="00F91197" w:rsidP="00F91197">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color w:val="262626"/>
        <w:sz w:val="16"/>
      </w:rPr>
      <w:t>1</w:t>
    </w:r>
    <w:r>
      <w:rPr>
        <w:color w:val="262626"/>
        <w:sz w:val="16"/>
      </w:rPr>
      <w:fldChar w:fldCharType="end"/>
    </w:r>
  </w:p>
  <w:p w14:paraId="6A8C336F" w14:textId="77777777" w:rsidR="00196410" w:rsidRDefault="00196410" w:rsidP="00196410">
    <w:pPr>
      <w:pStyle w:val="Voettekst"/>
      <w:tabs>
        <w:tab w:val="clear" w:pos="4153"/>
        <w:tab w:val="clear" w:pos="8306"/>
        <w:tab w:val="right" w:pos="15026"/>
      </w:tabs>
      <w:ind w:left="-567" w:right="360"/>
      <w:jc w:val="left"/>
      <w:rPr>
        <w:color w:val="262626"/>
        <w:sz w:val="16"/>
      </w:rPr>
    </w:pPr>
  </w:p>
  <w:p w14:paraId="7B5DF4CF" w14:textId="6157A61E" w:rsidR="001B1271" w:rsidRPr="002C1205" w:rsidRDefault="00196410" w:rsidP="004D4B62">
    <w:pPr>
      <w:pStyle w:val="Voettekst"/>
      <w:tabs>
        <w:tab w:val="clear" w:pos="4153"/>
        <w:tab w:val="clear" w:pos="8306"/>
        <w:tab w:val="right" w:pos="15026"/>
      </w:tabs>
      <w:ind w:left="-567" w:right="360"/>
      <w:jc w:val="left"/>
      <w:rPr>
        <w:b/>
        <w:color w:val="262626"/>
        <w:sz w:val="16"/>
      </w:rPr>
    </w:pPr>
    <w:r>
      <w:rPr>
        <w:color w:val="262626"/>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0294" w14:textId="77777777" w:rsidR="00201268" w:rsidRDefault="0020126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6D8B" w14:textId="77777777" w:rsidR="003D77A5" w:rsidRDefault="003D77A5" w:rsidP="003D77A5">
    <w:pPr>
      <w:pStyle w:val="Voettekst"/>
      <w:tabs>
        <w:tab w:val="clear" w:pos="4153"/>
        <w:tab w:val="clear" w:pos="8306"/>
        <w:tab w:val="right" w:pos="15026"/>
      </w:tabs>
      <w:ind w:right="360"/>
      <w:jc w:val="left"/>
      <w:rPr>
        <w:color w:val="262626"/>
        <w:sz w:val="16"/>
      </w:rPr>
    </w:pPr>
    <w:r>
      <w:rPr>
        <w:color w:val="262626"/>
        <w:sz w:val="16"/>
      </w:rPr>
      <w:tab/>
      <w:t xml:space="preserve">    </w:t>
    </w:r>
  </w:p>
  <w:p w14:paraId="0A26874F" w14:textId="494071C0" w:rsidR="003D77A5" w:rsidRPr="002C1205" w:rsidRDefault="003D77A5" w:rsidP="003D77A5">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color w:val="262626"/>
        <w:sz w:val="16"/>
      </w:rPr>
      <w:t>2</w:t>
    </w:r>
    <w:r>
      <w:rPr>
        <w:color w:val="262626"/>
        <w:sz w:val="16"/>
      </w:rPr>
      <w:fldChar w:fldCharType="end"/>
    </w:r>
  </w:p>
  <w:p w14:paraId="1AF0AC56" w14:textId="0321A750" w:rsidR="004D4B62" w:rsidRDefault="003D77A5" w:rsidP="00196410">
    <w:pPr>
      <w:pStyle w:val="Voettekst"/>
      <w:tabs>
        <w:tab w:val="clear" w:pos="4153"/>
        <w:tab w:val="clear" w:pos="8306"/>
        <w:tab w:val="right" w:pos="15026"/>
      </w:tabs>
      <w:ind w:left="-567" w:right="360"/>
      <w:jc w:val="left"/>
      <w:rPr>
        <w:color w:val="262626"/>
        <w:sz w:val="16"/>
      </w:rPr>
    </w:pPr>
    <w:r>
      <w:rPr>
        <w:color w:val="262626"/>
        <w:sz w:val="16"/>
      </w:rPr>
      <w:tab/>
    </w:r>
  </w:p>
  <w:p w14:paraId="1E102E5E" w14:textId="77777777" w:rsidR="004D4B62" w:rsidRPr="002C1205" w:rsidRDefault="004D4B62" w:rsidP="004D4B62">
    <w:pPr>
      <w:pStyle w:val="Voettekst"/>
      <w:tabs>
        <w:tab w:val="clear" w:pos="4153"/>
        <w:tab w:val="clear" w:pos="8306"/>
        <w:tab w:val="right" w:pos="15026"/>
      </w:tabs>
      <w:ind w:left="-567" w:right="360"/>
      <w:jc w:val="left"/>
      <w:rPr>
        <w:b/>
        <w:color w:val="262626"/>
        <w:sz w:val="16"/>
      </w:rPr>
    </w:pPr>
    <w:r>
      <w:rPr>
        <w:color w:val="262626"/>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B25C" w14:textId="77777777" w:rsidR="00393A18" w:rsidRDefault="00393A18" w:rsidP="001073D2">
      <w:pPr>
        <w:spacing w:line="240" w:lineRule="auto"/>
      </w:pPr>
      <w:r>
        <w:separator/>
      </w:r>
    </w:p>
  </w:footnote>
  <w:footnote w:type="continuationSeparator" w:id="0">
    <w:p w14:paraId="3A4CF85C" w14:textId="77777777" w:rsidR="00393A18" w:rsidRDefault="00393A18" w:rsidP="001073D2">
      <w:pPr>
        <w:spacing w:line="240" w:lineRule="auto"/>
      </w:pPr>
      <w:r>
        <w:continuationSeparator/>
      </w:r>
    </w:p>
  </w:footnote>
  <w:footnote w:type="continuationNotice" w:id="1">
    <w:p w14:paraId="073B0503" w14:textId="77777777" w:rsidR="00393A18" w:rsidRDefault="00393A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7D8C" w14:textId="77777777" w:rsidR="00201268" w:rsidRDefault="002012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2386" w14:textId="4F8F5AA4" w:rsidR="001B1271" w:rsidRPr="00B768A8" w:rsidRDefault="001B127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28BB" w14:textId="77777777" w:rsidR="00201268" w:rsidRDefault="0020126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24C8" w14:textId="07CB3740" w:rsidR="000E7941" w:rsidRPr="00B768A8" w:rsidRDefault="000E794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21192"/>
    <w:multiLevelType w:val="hybridMultilevel"/>
    <w:tmpl w:val="86447DB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854155"/>
    <w:multiLevelType w:val="hybridMultilevel"/>
    <w:tmpl w:val="407668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B5688C"/>
    <w:multiLevelType w:val="hybridMultilevel"/>
    <w:tmpl w:val="20A4A2DA"/>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3B3EBA"/>
    <w:multiLevelType w:val="hybridMultilevel"/>
    <w:tmpl w:val="7368EBCC"/>
    <w:lvl w:ilvl="0" w:tplc="657815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393B72"/>
    <w:multiLevelType w:val="hybridMultilevel"/>
    <w:tmpl w:val="751E62BE"/>
    <w:lvl w:ilvl="0" w:tplc="04130001">
      <w:start w:val="1"/>
      <w:numFmt w:val="bullet"/>
      <w:lvlText w:val=""/>
      <w:lvlJc w:val="left"/>
      <w:pPr>
        <w:tabs>
          <w:tab w:val="num" w:pos="340"/>
        </w:tabs>
        <w:ind w:left="340" w:hanging="340"/>
      </w:pPr>
      <w:rPr>
        <w:rFonts w:ascii="Symbol" w:hAnsi="Symbol" w:hint="default"/>
        <w:w w:val="0"/>
      </w:rPr>
    </w:lvl>
    <w:lvl w:ilvl="1" w:tplc="900CE584">
      <w:numFmt w:val="bullet"/>
      <w:lvlText w:val=""/>
      <w:lvlJc w:val="left"/>
      <w:pPr>
        <w:tabs>
          <w:tab w:val="num" w:pos="1420"/>
        </w:tabs>
        <w:ind w:left="1420" w:hanging="340"/>
      </w:pPr>
      <w:rPr>
        <w:rFonts w:ascii="Symbol" w:eastAsia="Times New Roman" w:hAnsi="Symbol" w:hint="default"/>
        <w:color w:val="auto"/>
        <w:w w:val="0"/>
      </w:rPr>
    </w:lvl>
    <w:lvl w:ilvl="2" w:tplc="04130001">
      <w:start w:val="1"/>
      <w:numFmt w:val="bullet"/>
      <w:lvlText w:val=""/>
      <w:lvlJc w:val="left"/>
      <w:pPr>
        <w:tabs>
          <w:tab w:val="num" w:pos="2160"/>
        </w:tabs>
        <w:ind w:left="216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w w:val="0"/>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F4001"/>
    <w:multiLevelType w:val="hybridMultilevel"/>
    <w:tmpl w:val="891A11D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4D7DEE"/>
    <w:multiLevelType w:val="hybridMultilevel"/>
    <w:tmpl w:val="3CAAA09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1C52E4"/>
    <w:multiLevelType w:val="hybridMultilevel"/>
    <w:tmpl w:val="8CFC398A"/>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203896"/>
    <w:multiLevelType w:val="hybridMultilevel"/>
    <w:tmpl w:val="132CEFF4"/>
    <w:lvl w:ilvl="0" w:tplc="145CF59C">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7C4E53"/>
    <w:multiLevelType w:val="hybridMultilevel"/>
    <w:tmpl w:val="FB8A9D7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6A4534"/>
    <w:multiLevelType w:val="hybridMultilevel"/>
    <w:tmpl w:val="398648DC"/>
    <w:lvl w:ilvl="0" w:tplc="88CEDAB2">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757047"/>
    <w:multiLevelType w:val="hybridMultilevel"/>
    <w:tmpl w:val="53A20280"/>
    <w:lvl w:ilvl="0" w:tplc="145CF59C">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ED2633"/>
    <w:multiLevelType w:val="hybridMultilevel"/>
    <w:tmpl w:val="D8E0CA02"/>
    <w:lvl w:ilvl="0" w:tplc="B4CEF56A">
      <w:start w:val="1"/>
      <w:numFmt w:val="decimal"/>
      <w:lvlText w:val="%1."/>
      <w:lvlJc w:val="left"/>
      <w:pPr>
        <w:tabs>
          <w:tab w:val="num" w:pos="567"/>
        </w:tabs>
        <w:ind w:left="284" w:hanging="284"/>
      </w:pPr>
      <w:rPr>
        <w:rFonts w:hint="default"/>
      </w:rPr>
    </w:lvl>
    <w:lvl w:ilvl="1" w:tplc="D0F86F64">
      <w:start w:val="1"/>
      <w:numFmt w:val="lowerLetter"/>
      <w:lvlText w:val="%2."/>
      <w:lvlJc w:val="left"/>
      <w:pPr>
        <w:ind w:left="567" w:hanging="283"/>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5A2164"/>
    <w:multiLevelType w:val="hybridMultilevel"/>
    <w:tmpl w:val="46268C3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DD7FC0"/>
    <w:multiLevelType w:val="hybridMultilevel"/>
    <w:tmpl w:val="71F65016"/>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23495E"/>
    <w:multiLevelType w:val="hybridMultilevel"/>
    <w:tmpl w:val="A308F090"/>
    <w:lvl w:ilvl="0" w:tplc="145CF59C">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4D7F33"/>
    <w:multiLevelType w:val="hybridMultilevel"/>
    <w:tmpl w:val="4F54C32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6E70F8"/>
    <w:multiLevelType w:val="hybridMultilevel"/>
    <w:tmpl w:val="D70C74D2"/>
    <w:lvl w:ilvl="0" w:tplc="145CF59C">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6727CD"/>
    <w:multiLevelType w:val="hybridMultilevel"/>
    <w:tmpl w:val="4B16F97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036D4C"/>
    <w:multiLevelType w:val="hybridMultilevel"/>
    <w:tmpl w:val="F4BA0AF0"/>
    <w:lvl w:ilvl="0" w:tplc="0C7428B6">
      <w:numFmt w:val="bullet"/>
      <w:lvlText w:val="-"/>
      <w:lvlJc w:val="left"/>
      <w:pPr>
        <w:ind w:left="72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5E7433"/>
    <w:multiLevelType w:val="hybridMultilevel"/>
    <w:tmpl w:val="7EE22918"/>
    <w:lvl w:ilvl="0" w:tplc="0934868A">
      <w:numFmt w:val="bullet"/>
      <w:lvlText w:val="-"/>
      <w:lvlJc w:val="left"/>
      <w:pPr>
        <w:ind w:left="72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C71183"/>
    <w:multiLevelType w:val="hybridMultilevel"/>
    <w:tmpl w:val="6C349120"/>
    <w:lvl w:ilvl="0" w:tplc="3A1CB654">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105E74"/>
    <w:multiLevelType w:val="hybridMultilevel"/>
    <w:tmpl w:val="917E006C"/>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577723"/>
    <w:multiLevelType w:val="hybridMultilevel"/>
    <w:tmpl w:val="8886F0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8679DF"/>
    <w:multiLevelType w:val="hybridMultilevel"/>
    <w:tmpl w:val="545A56C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622891"/>
    <w:multiLevelType w:val="hybridMultilevel"/>
    <w:tmpl w:val="FBF238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9F08F7"/>
    <w:multiLevelType w:val="hybridMultilevel"/>
    <w:tmpl w:val="50541E5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EB4FF9"/>
    <w:multiLevelType w:val="hybridMultilevel"/>
    <w:tmpl w:val="A1DAAFCE"/>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5"/>
  </w:num>
  <w:num w:numId="3" w16cid:durableId="1889024391">
    <w:abstractNumId w:val="28"/>
  </w:num>
  <w:num w:numId="4" w16cid:durableId="265819917">
    <w:abstractNumId w:val="32"/>
  </w:num>
  <w:num w:numId="5" w16cid:durableId="1136871720">
    <w:abstractNumId w:val="22"/>
  </w:num>
  <w:num w:numId="6" w16cid:durableId="2112315167">
    <w:abstractNumId w:val="15"/>
  </w:num>
  <w:num w:numId="7" w16cid:durableId="1202018839">
    <w:abstractNumId w:val="30"/>
  </w:num>
  <w:num w:numId="8" w16cid:durableId="825632822">
    <w:abstractNumId w:val="26"/>
  </w:num>
  <w:num w:numId="9" w16cid:durableId="1024983162">
    <w:abstractNumId w:val="29"/>
  </w:num>
  <w:num w:numId="10" w16cid:durableId="1931692320">
    <w:abstractNumId w:val="4"/>
  </w:num>
  <w:num w:numId="11" w16cid:durableId="2033721634">
    <w:abstractNumId w:val="23"/>
  </w:num>
  <w:num w:numId="12" w16cid:durableId="996609752">
    <w:abstractNumId w:val="11"/>
  </w:num>
  <w:num w:numId="13" w16cid:durableId="1076628502">
    <w:abstractNumId w:val="17"/>
  </w:num>
  <w:num w:numId="14" w16cid:durableId="714622135">
    <w:abstractNumId w:val="25"/>
  </w:num>
  <w:num w:numId="15" w16cid:durableId="577327910">
    <w:abstractNumId w:val="24"/>
  </w:num>
  <w:num w:numId="16" w16cid:durableId="1254779101">
    <w:abstractNumId w:val="10"/>
  </w:num>
  <w:num w:numId="17" w16cid:durableId="979699333">
    <w:abstractNumId w:val="20"/>
  </w:num>
  <w:num w:numId="18" w16cid:durableId="392390707">
    <w:abstractNumId w:val="18"/>
  </w:num>
  <w:num w:numId="19" w16cid:durableId="404963093">
    <w:abstractNumId w:val="13"/>
  </w:num>
  <w:num w:numId="20" w16cid:durableId="545996241">
    <w:abstractNumId w:val="12"/>
  </w:num>
  <w:num w:numId="21" w16cid:durableId="1677996686">
    <w:abstractNumId w:val="7"/>
  </w:num>
  <w:num w:numId="22" w16cid:durableId="1464731271">
    <w:abstractNumId w:val="1"/>
  </w:num>
  <w:num w:numId="23" w16cid:durableId="786972970">
    <w:abstractNumId w:val="8"/>
  </w:num>
  <w:num w:numId="24" w16cid:durableId="115104349">
    <w:abstractNumId w:val="33"/>
  </w:num>
  <w:num w:numId="25" w16cid:durableId="1264845619">
    <w:abstractNumId w:val="27"/>
  </w:num>
  <w:num w:numId="26" w16cid:durableId="442461062">
    <w:abstractNumId w:val="9"/>
  </w:num>
  <w:num w:numId="27" w16cid:durableId="2085256710">
    <w:abstractNumId w:val="31"/>
  </w:num>
  <w:num w:numId="28" w16cid:durableId="631987205">
    <w:abstractNumId w:val="6"/>
  </w:num>
  <w:num w:numId="29" w16cid:durableId="998771677">
    <w:abstractNumId w:val="21"/>
  </w:num>
  <w:num w:numId="30" w16cid:durableId="1093817726">
    <w:abstractNumId w:val="3"/>
  </w:num>
  <w:num w:numId="31" w16cid:durableId="1521121528">
    <w:abstractNumId w:val="2"/>
  </w:num>
  <w:num w:numId="32" w16cid:durableId="887493934">
    <w:abstractNumId w:val="19"/>
  </w:num>
  <w:num w:numId="33" w16cid:durableId="1467770623">
    <w:abstractNumId w:val="14"/>
  </w:num>
  <w:num w:numId="34" w16cid:durableId="1793404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2A"/>
    <w:rsid w:val="0000011C"/>
    <w:rsid w:val="00014516"/>
    <w:rsid w:val="00014720"/>
    <w:rsid w:val="0002190F"/>
    <w:rsid w:val="00031D25"/>
    <w:rsid w:val="000321B8"/>
    <w:rsid w:val="00042224"/>
    <w:rsid w:val="000465ED"/>
    <w:rsid w:val="00047732"/>
    <w:rsid w:val="00050E66"/>
    <w:rsid w:val="0006522C"/>
    <w:rsid w:val="00065E17"/>
    <w:rsid w:val="000665F2"/>
    <w:rsid w:val="00071D5C"/>
    <w:rsid w:val="000755DC"/>
    <w:rsid w:val="000765F8"/>
    <w:rsid w:val="00090355"/>
    <w:rsid w:val="0009264D"/>
    <w:rsid w:val="000A18DD"/>
    <w:rsid w:val="000A523A"/>
    <w:rsid w:val="000A6808"/>
    <w:rsid w:val="000B3D79"/>
    <w:rsid w:val="000C0BA1"/>
    <w:rsid w:val="000D454F"/>
    <w:rsid w:val="000D5C20"/>
    <w:rsid w:val="000E163F"/>
    <w:rsid w:val="000E506C"/>
    <w:rsid w:val="000E5A0A"/>
    <w:rsid w:val="000E7941"/>
    <w:rsid w:val="000F19D3"/>
    <w:rsid w:val="000F3074"/>
    <w:rsid w:val="000F694E"/>
    <w:rsid w:val="001010BE"/>
    <w:rsid w:val="00102D18"/>
    <w:rsid w:val="0010636E"/>
    <w:rsid w:val="00114FDE"/>
    <w:rsid w:val="001175DE"/>
    <w:rsid w:val="001252FB"/>
    <w:rsid w:val="0014784F"/>
    <w:rsid w:val="00153A35"/>
    <w:rsid w:val="00157890"/>
    <w:rsid w:val="0015793F"/>
    <w:rsid w:val="001608A6"/>
    <w:rsid w:val="001631E0"/>
    <w:rsid w:val="001646CB"/>
    <w:rsid w:val="001708AA"/>
    <w:rsid w:val="00172383"/>
    <w:rsid w:val="00173C86"/>
    <w:rsid w:val="00174F86"/>
    <w:rsid w:val="001858DD"/>
    <w:rsid w:val="00187281"/>
    <w:rsid w:val="00196410"/>
    <w:rsid w:val="001A4D7D"/>
    <w:rsid w:val="001B1271"/>
    <w:rsid w:val="001B4C6E"/>
    <w:rsid w:val="001C36B3"/>
    <w:rsid w:val="001C46AF"/>
    <w:rsid w:val="001C5ECA"/>
    <w:rsid w:val="001E6060"/>
    <w:rsid w:val="001F1A78"/>
    <w:rsid w:val="002009BD"/>
    <w:rsid w:val="00201268"/>
    <w:rsid w:val="002209B6"/>
    <w:rsid w:val="0022582C"/>
    <w:rsid w:val="00232665"/>
    <w:rsid w:val="00232ED7"/>
    <w:rsid w:val="00242438"/>
    <w:rsid w:val="00243B4E"/>
    <w:rsid w:val="0024419B"/>
    <w:rsid w:val="00246BEA"/>
    <w:rsid w:val="00253181"/>
    <w:rsid w:val="00260547"/>
    <w:rsid w:val="00265A3E"/>
    <w:rsid w:val="002665B4"/>
    <w:rsid w:val="002759FE"/>
    <w:rsid w:val="00277501"/>
    <w:rsid w:val="00284741"/>
    <w:rsid w:val="00287258"/>
    <w:rsid w:val="00290E33"/>
    <w:rsid w:val="002D2677"/>
    <w:rsid w:val="002E5BF1"/>
    <w:rsid w:val="002F33FE"/>
    <w:rsid w:val="00300CBA"/>
    <w:rsid w:val="00304A14"/>
    <w:rsid w:val="00305EE9"/>
    <w:rsid w:val="00306B8E"/>
    <w:rsid w:val="003072CF"/>
    <w:rsid w:val="003104CD"/>
    <w:rsid w:val="00317E71"/>
    <w:rsid w:val="003204AA"/>
    <w:rsid w:val="00321C21"/>
    <w:rsid w:val="00326E68"/>
    <w:rsid w:val="00333089"/>
    <w:rsid w:val="0033474B"/>
    <w:rsid w:val="00335B7F"/>
    <w:rsid w:val="00340C21"/>
    <w:rsid w:val="00347AD0"/>
    <w:rsid w:val="00347D9C"/>
    <w:rsid w:val="003535A3"/>
    <w:rsid w:val="00360022"/>
    <w:rsid w:val="0036317C"/>
    <w:rsid w:val="0036436E"/>
    <w:rsid w:val="00370D4B"/>
    <w:rsid w:val="00374ED2"/>
    <w:rsid w:val="003778E6"/>
    <w:rsid w:val="00392B11"/>
    <w:rsid w:val="00392E2D"/>
    <w:rsid w:val="00393A18"/>
    <w:rsid w:val="0039711F"/>
    <w:rsid w:val="003A47B9"/>
    <w:rsid w:val="003A634B"/>
    <w:rsid w:val="003C061A"/>
    <w:rsid w:val="003C1D27"/>
    <w:rsid w:val="003C3694"/>
    <w:rsid w:val="003C5695"/>
    <w:rsid w:val="003C6495"/>
    <w:rsid w:val="003C6D29"/>
    <w:rsid w:val="003D0812"/>
    <w:rsid w:val="003D75A1"/>
    <w:rsid w:val="003D77A5"/>
    <w:rsid w:val="003E59DC"/>
    <w:rsid w:val="003F169B"/>
    <w:rsid w:val="003F4ED1"/>
    <w:rsid w:val="003F5C2D"/>
    <w:rsid w:val="00404014"/>
    <w:rsid w:val="0041363A"/>
    <w:rsid w:val="004139B3"/>
    <w:rsid w:val="00424492"/>
    <w:rsid w:val="004247A4"/>
    <w:rsid w:val="00425781"/>
    <w:rsid w:val="00441CD8"/>
    <w:rsid w:val="0044339D"/>
    <w:rsid w:val="00456B48"/>
    <w:rsid w:val="00464D9B"/>
    <w:rsid w:val="00474DA7"/>
    <w:rsid w:val="0047720E"/>
    <w:rsid w:val="00480712"/>
    <w:rsid w:val="004A09D8"/>
    <w:rsid w:val="004B72C3"/>
    <w:rsid w:val="004C19A5"/>
    <w:rsid w:val="004D2CE2"/>
    <w:rsid w:val="004D4A8C"/>
    <w:rsid w:val="004D4B62"/>
    <w:rsid w:val="004D6D6F"/>
    <w:rsid w:val="004E0FF3"/>
    <w:rsid w:val="004F1D38"/>
    <w:rsid w:val="004F24BB"/>
    <w:rsid w:val="004F72DE"/>
    <w:rsid w:val="0050338D"/>
    <w:rsid w:val="00505296"/>
    <w:rsid w:val="00515605"/>
    <w:rsid w:val="00531CA9"/>
    <w:rsid w:val="00535B24"/>
    <w:rsid w:val="005371C2"/>
    <w:rsid w:val="00554FA8"/>
    <w:rsid w:val="00555166"/>
    <w:rsid w:val="00556D57"/>
    <w:rsid w:val="005570E3"/>
    <w:rsid w:val="00567480"/>
    <w:rsid w:val="00571CC4"/>
    <w:rsid w:val="00572904"/>
    <w:rsid w:val="00581483"/>
    <w:rsid w:val="00581F01"/>
    <w:rsid w:val="00584E9D"/>
    <w:rsid w:val="00592009"/>
    <w:rsid w:val="00592B0C"/>
    <w:rsid w:val="005954D6"/>
    <w:rsid w:val="005A1E9B"/>
    <w:rsid w:val="005A4F7E"/>
    <w:rsid w:val="005B37D2"/>
    <w:rsid w:val="005B7C29"/>
    <w:rsid w:val="005C6670"/>
    <w:rsid w:val="005C7C8B"/>
    <w:rsid w:val="005E3A4D"/>
    <w:rsid w:val="005E4F34"/>
    <w:rsid w:val="00600F17"/>
    <w:rsid w:val="006115C4"/>
    <w:rsid w:val="00611821"/>
    <w:rsid w:val="00615298"/>
    <w:rsid w:val="00625F38"/>
    <w:rsid w:val="00627773"/>
    <w:rsid w:val="0063112D"/>
    <w:rsid w:val="00634198"/>
    <w:rsid w:val="006401D5"/>
    <w:rsid w:val="00644FB3"/>
    <w:rsid w:val="00654702"/>
    <w:rsid w:val="0065799D"/>
    <w:rsid w:val="006709B7"/>
    <w:rsid w:val="00672C9B"/>
    <w:rsid w:val="00684F17"/>
    <w:rsid w:val="00690063"/>
    <w:rsid w:val="006904ED"/>
    <w:rsid w:val="006926D5"/>
    <w:rsid w:val="00697781"/>
    <w:rsid w:val="006B1FC9"/>
    <w:rsid w:val="006C2920"/>
    <w:rsid w:val="006C7C0F"/>
    <w:rsid w:val="006D1BF2"/>
    <w:rsid w:val="006E3DE8"/>
    <w:rsid w:val="006F25D9"/>
    <w:rsid w:val="00714FCF"/>
    <w:rsid w:val="007259AC"/>
    <w:rsid w:val="00731C52"/>
    <w:rsid w:val="00740AF9"/>
    <w:rsid w:val="00742138"/>
    <w:rsid w:val="007463F9"/>
    <w:rsid w:val="00756A90"/>
    <w:rsid w:val="00764241"/>
    <w:rsid w:val="007644CA"/>
    <w:rsid w:val="007651F9"/>
    <w:rsid w:val="0077168B"/>
    <w:rsid w:val="00771755"/>
    <w:rsid w:val="00773003"/>
    <w:rsid w:val="00782199"/>
    <w:rsid w:val="00783270"/>
    <w:rsid w:val="00785403"/>
    <w:rsid w:val="00786668"/>
    <w:rsid w:val="007B27D3"/>
    <w:rsid w:val="007B5E7C"/>
    <w:rsid w:val="007D0E24"/>
    <w:rsid w:val="007E77EE"/>
    <w:rsid w:val="008004DC"/>
    <w:rsid w:val="00805781"/>
    <w:rsid w:val="008061B6"/>
    <w:rsid w:val="00812426"/>
    <w:rsid w:val="00825557"/>
    <w:rsid w:val="00830472"/>
    <w:rsid w:val="008337EA"/>
    <w:rsid w:val="00852C1A"/>
    <w:rsid w:val="008601ED"/>
    <w:rsid w:val="00862DD0"/>
    <w:rsid w:val="00880CE8"/>
    <w:rsid w:val="00884F91"/>
    <w:rsid w:val="008864BA"/>
    <w:rsid w:val="0089261F"/>
    <w:rsid w:val="008A3837"/>
    <w:rsid w:val="008B14FC"/>
    <w:rsid w:val="008C3135"/>
    <w:rsid w:val="008D0C93"/>
    <w:rsid w:val="008D1DFE"/>
    <w:rsid w:val="008D335F"/>
    <w:rsid w:val="008D72E8"/>
    <w:rsid w:val="008D7A82"/>
    <w:rsid w:val="008F1965"/>
    <w:rsid w:val="00900561"/>
    <w:rsid w:val="00905A8B"/>
    <w:rsid w:val="009122E0"/>
    <w:rsid w:val="00912546"/>
    <w:rsid w:val="00912739"/>
    <w:rsid w:val="009139F3"/>
    <w:rsid w:val="00922870"/>
    <w:rsid w:val="00923DA2"/>
    <w:rsid w:val="009273DF"/>
    <w:rsid w:val="00930859"/>
    <w:rsid w:val="0093143E"/>
    <w:rsid w:val="00934393"/>
    <w:rsid w:val="0093554C"/>
    <w:rsid w:val="00935A3E"/>
    <w:rsid w:val="009363D2"/>
    <w:rsid w:val="00936863"/>
    <w:rsid w:val="009462C9"/>
    <w:rsid w:val="009519C2"/>
    <w:rsid w:val="00961081"/>
    <w:rsid w:val="00973738"/>
    <w:rsid w:val="00982B03"/>
    <w:rsid w:val="00987F6B"/>
    <w:rsid w:val="00990EBB"/>
    <w:rsid w:val="009956E7"/>
    <w:rsid w:val="009A1620"/>
    <w:rsid w:val="009A3CC7"/>
    <w:rsid w:val="009A65DC"/>
    <w:rsid w:val="009B07E1"/>
    <w:rsid w:val="009B09C0"/>
    <w:rsid w:val="009C01F2"/>
    <w:rsid w:val="009C33D6"/>
    <w:rsid w:val="009C40B9"/>
    <w:rsid w:val="009D2D13"/>
    <w:rsid w:val="009D70A2"/>
    <w:rsid w:val="009F1462"/>
    <w:rsid w:val="009F30FE"/>
    <w:rsid w:val="009F3B3C"/>
    <w:rsid w:val="009F5CD8"/>
    <w:rsid w:val="00A00B9F"/>
    <w:rsid w:val="00A11A5D"/>
    <w:rsid w:val="00A14A06"/>
    <w:rsid w:val="00A31BFC"/>
    <w:rsid w:val="00A33F0A"/>
    <w:rsid w:val="00A419E2"/>
    <w:rsid w:val="00A60799"/>
    <w:rsid w:val="00A63BCB"/>
    <w:rsid w:val="00A66344"/>
    <w:rsid w:val="00A71EAD"/>
    <w:rsid w:val="00A801C4"/>
    <w:rsid w:val="00A8145F"/>
    <w:rsid w:val="00A9074C"/>
    <w:rsid w:val="00A91584"/>
    <w:rsid w:val="00A941B4"/>
    <w:rsid w:val="00A94466"/>
    <w:rsid w:val="00AA0A3E"/>
    <w:rsid w:val="00AA1EA8"/>
    <w:rsid w:val="00AB7160"/>
    <w:rsid w:val="00AB7C80"/>
    <w:rsid w:val="00AC414E"/>
    <w:rsid w:val="00AE625C"/>
    <w:rsid w:val="00AF506B"/>
    <w:rsid w:val="00AF6CA4"/>
    <w:rsid w:val="00B01DC5"/>
    <w:rsid w:val="00B030C5"/>
    <w:rsid w:val="00B0515D"/>
    <w:rsid w:val="00B07AB1"/>
    <w:rsid w:val="00B14AD4"/>
    <w:rsid w:val="00B20C0B"/>
    <w:rsid w:val="00B3399C"/>
    <w:rsid w:val="00B512D0"/>
    <w:rsid w:val="00B56B3A"/>
    <w:rsid w:val="00B63F8C"/>
    <w:rsid w:val="00B732A4"/>
    <w:rsid w:val="00B77A88"/>
    <w:rsid w:val="00B83A95"/>
    <w:rsid w:val="00B873A2"/>
    <w:rsid w:val="00B97AFD"/>
    <w:rsid w:val="00BA23CC"/>
    <w:rsid w:val="00BA52CF"/>
    <w:rsid w:val="00BA55A6"/>
    <w:rsid w:val="00BA73AD"/>
    <w:rsid w:val="00BB27CB"/>
    <w:rsid w:val="00BC11F1"/>
    <w:rsid w:val="00BC16C7"/>
    <w:rsid w:val="00BC32E0"/>
    <w:rsid w:val="00BC6EB0"/>
    <w:rsid w:val="00BD1596"/>
    <w:rsid w:val="00BD467D"/>
    <w:rsid w:val="00BE4A71"/>
    <w:rsid w:val="00BF7BE5"/>
    <w:rsid w:val="00C0053D"/>
    <w:rsid w:val="00C04A60"/>
    <w:rsid w:val="00C05CD7"/>
    <w:rsid w:val="00C129C1"/>
    <w:rsid w:val="00C1352F"/>
    <w:rsid w:val="00C2001B"/>
    <w:rsid w:val="00C3109D"/>
    <w:rsid w:val="00C365AE"/>
    <w:rsid w:val="00C5466D"/>
    <w:rsid w:val="00C564E8"/>
    <w:rsid w:val="00C841B3"/>
    <w:rsid w:val="00C90807"/>
    <w:rsid w:val="00C95FDD"/>
    <w:rsid w:val="00CA3062"/>
    <w:rsid w:val="00CA3964"/>
    <w:rsid w:val="00CB2F2D"/>
    <w:rsid w:val="00CB47F3"/>
    <w:rsid w:val="00CB529B"/>
    <w:rsid w:val="00CB5560"/>
    <w:rsid w:val="00CC3C29"/>
    <w:rsid w:val="00CE1A67"/>
    <w:rsid w:val="00CE5DD2"/>
    <w:rsid w:val="00CF0E8E"/>
    <w:rsid w:val="00CF455B"/>
    <w:rsid w:val="00D00151"/>
    <w:rsid w:val="00D019B4"/>
    <w:rsid w:val="00D0362D"/>
    <w:rsid w:val="00D039CE"/>
    <w:rsid w:val="00D042C2"/>
    <w:rsid w:val="00D057FA"/>
    <w:rsid w:val="00D142F5"/>
    <w:rsid w:val="00D16BE6"/>
    <w:rsid w:val="00D2302D"/>
    <w:rsid w:val="00D25627"/>
    <w:rsid w:val="00D260A9"/>
    <w:rsid w:val="00D306EC"/>
    <w:rsid w:val="00D539FE"/>
    <w:rsid w:val="00D570CE"/>
    <w:rsid w:val="00D57698"/>
    <w:rsid w:val="00D62E71"/>
    <w:rsid w:val="00D67A6E"/>
    <w:rsid w:val="00D67A86"/>
    <w:rsid w:val="00D73F52"/>
    <w:rsid w:val="00D903A9"/>
    <w:rsid w:val="00D9172A"/>
    <w:rsid w:val="00DA3F64"/>
    <w:rsid w:val="00DA5975"/>
    <w:rsid w:val="00DA75F0"/>
    <w:rsid w:val="00DB5920"/>
    <w:rsid w:val="00DD342B"/>
    <w:rsid w:val="00DD3825"/>
    <w:rsid w:val="00DD42EE"/>
    <w:rsid w:val="00DD70CF"/>
    <w:rsid w:val="00DE0291"/>
    <w:rsid w:val="00DF0B0B"/>
    <w:rsid w:val="00DF1449"/>
    <w:rsid w:val="00DF615E"/>
    <w:rsid w:val="00E03BEA"/>
    <w:rsid w:val="00E12ADC"/>
    <w:rsid w:val="00E153A8"/>
    <w:rsid w:val="00E204B0"/>
    <w:rsid w:val="00E21F08"/>
    <w:rsid w:val="00E24CC0"/>
    <w:rsid w:val="00E278F5"/>
    <w:rsid w:val="00E30632"/>
    <w:rsid w:val="00E37935"/>
    <w:rsid w:val="00E41027"/>
    <w:rsid w:val="00E51ED1"/>
    <w:rsid w:val="00E56672"/>
    <w:rsid w:val="00E60FCD"/>
    <w:rsid w:val="00E6301D"/>
    <w:rsid w:val="00E657E9"/>
    <w:rsid w:val="00E661F5"/>
    <w:rsid w:val="00E67137"/>
    <w:rsid w:val="00E70419"/>
    <w:rsid w:val="00E710D3"/>
    <w:rsid w:val="00E716D1"/>
    <w:rsid w:val="00E743C2"/>
    <w:rsid w:val="00E86001"/>
    <w:rsid w:val="00E93409"/>
    <w:rsid w:val="00E97B69"/>
    <w:rsid w:val="00EA2B36"/>
    <w:rsid w:val="00EA65C7"/>
    <w:rsid w:val="00EC0C64"/>
    <w:rsid w:val="00ED02D7"/>
    <w:rsid w:val="00ED2659"/>
    <w:rsid w:val="00ED385A"/>
    <w:rsid w:val="00ED41B5"/>
    <w:rsid w:val="00EE4F06"/>
    <w:rsid w:val="00EF3696"/>
    <w:rsid w:val="00EF6C39"/>
    <w:rsid w:val="00F00A24"/>
    <w:rsid w:val="00F10759"/>
    <w:rsid w:val="00F12059"/>
    <w:rsid w:val="00F12721"/>
    <w:rsid w:val="00F13CD0"/>
    <w:rsid w:val="00F24A8F"/>
    <w:rsid w:val="00F27498"/>
    <w:rsid w:val="00F42C61"/>
    <w:rsid w:val="00F50900"/>
    <w:rsid w:val="00F525FE"/>
    <w:rsid w:val="00F52DBA"/>
    <w:rsid w:val="00F531B8"/>
    <w:rsid w:val="00F57786"/>
    <w:rsid w:val="00F57B4C"/>
    <w:rsid w:val="00F64866"/>
    <w:rsid w:val="00F70151"/>
    <w:rsid w:val="00F711E9"/>
    <w:rsid w:val="00F77305"/>
    <w:rsid w:val="00F8366F"/>
    <w:rsid w:val="00F91197"/>
    <w:rsid w:val="00F953CF"/>
    <w:rsid w:val="00F973EC"/>
    <w:rsid w:val="00FA2466"/>
    <w:rsid w:val="00FB122C"/>
    <w:rsid w:val="00FB1D7D"/>
    <w:rsid w:val="00FB32BF"/>
    <w:rsid w:val="00FB3838"/>
    <w:rsid w:val="00FB562B"/>
    <w:rsid w:val="00FB5E9C"/>
    <w:rsid w:val="00FB63DF"/>
    <w:rsid w:val="00FC07E2"/>
    <w:rsid w:val="00FC07EB"/>
    <w:rsid w:val="00FD0187"/>
    <w:rsid w:val="00FF1A51"/>
    <w:rsid w:val="00FF1F57"/>
    <w:rsid w:val="00FF32FD"/>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0433A4"/>
  <w15:chartTrackingRefBased/>
  <w15:docId w15:val="{3C496CF4-D40C-3244-A159-F51995D4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5FE4"/>
    <w:pPr>
      <w:spacing w:line="240" w:lineRule="atLeast"/>
    </w:pPr>
    <w:rPr>
      <w:rFonts w:ascii="Arial" w:hAnsi="Arial"/>
      <w:color w:val="333333"/>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uiPriority w:val="34"/>
    <w:qFormat/>
    <w:rsid w:val="00DD3825"/>
    <w:pPr>
      <w:ind w:left="720"/>
      <w:contextualSpacing/>
    </w:pPr>
  </w:style>
  <w:style w:type="paragraph" w:customStyle="1" w:styleId="Opsom-streepjes">
    <w:name w:val="Opsom-streepjes"/>
    <w:basedOn w:val="Lijstalinea"/>
    <w:qFormat/>
    <w:rsid w:val="00773003"/>
    <w:pPr>
      <w:tabs>
        <w:tab w:val="num" w:pos="567"/>
      </w:tabs>
      <w:spacing w:line="240" w:lineRule="auto"/>
      <w:ind w:left="284" w:hanging="284"/>
    </w:pPr>
    <w:rPr>
      <w:rFonts w:eastAsiaTheme="minorHAnsi" w:cs="Arial"/>
      <w:color w:val="auto"/>
      <w:sz w:val="16"/>
      <w:szCs w:val="16"/>
    </w:rPr>
  </w:style>
  <w:style w:type="paragraph" w:styleId="Inhopg3">
    <w:name w:val="toc 3"/>
    <w:basedOn w:val="Standaard"/>
    <w:next w:val="Standaard"/>
    <w:autoRedefine/>
    <w:uiPriority w:val="39"/>
    <w:unhideWhenUsed/>
    <w:rsid w:val="00634198"/>
    <w:pPr>
      <w:spacing w:after="100"/>
      <w:ind w:left="400"/>
    </w:pPr>
    <w:rPr>
      <w:rFonts w:eastAsiaTheme="minorHAnsi" w:cs="Arial"/>
      <w:color w:val="auto"/>
    </w:rPr>
  </w:style>
  <w:style w:type="character" w:customStyle="1" w:styleId="KoptekstChar">
    <w:name w:val="Koptekst Char"/>
    <w:basedOn w:val="Standaardalinea-lettertype"/>
    <w:link w:val="Koptekst"/>
    <w:rsid w:val="003F4ED1"/>
    <w:rPr>
      <w:rFonts w:ascii="Arial" w:hAnsi="Arial"/>
      <w:b/>
      <w:color w:val="333333"/>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6EB05-C4EC-4475-91AC-B1C429E89057}">
  <ds:schemaRefs>
    <ds:schemaRef ds:uri="http://schemas.microsoft.com/office/2006/metadata/longProperties"/>
  </ds:schemaRefs>
</ds:datastoreItem>
</file>

<file path=customXml/itemProps2.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FE01E-4FFD-4E2B-A019-A967D229F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651</Words>
  <Characters>4635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EVZ02</dc:creator>
  <cp:keywords/>
  <cp:lastModifiedBy>Saskia Boertien</cp:lastModifiedBy>
  <cp:revision>56</cp:revision>
  <cp:lastPrinted>2024-06-14T10:25:00Z</cp:lastPrinted>
  <dcterms:created xsi:type="dcterms:W3CDTF">2024-08-14T06:31:00Z</dcterms:created>
  <dcterms:modified xsi:type="dcterms:W3CDTF">2024-11-20T12:47:00Z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